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2B11B" w14:textId="77777777" w:rsidR="00F03C23" w:rsidRPr="004A7DA2" w:rsidRDefault="00F03C23" w:rsidP="00F03C23">
      <w:pPr>
        <w:spacing w:after="0" w:line="240" w:lineRule="auto"/>
        <w:rPr>
          <w:rFonts w:ascii="Arial" w:hAnsi="Arial" w:cs="Arial"/>
          <w:b/>
          <w:i/>
          <w:color w:val="808080"/>
          <w:sz w:val="20"/>
          <w:szCs w:val="18"/>
          <w:u w:val="single"/>
          <w:lang w:val="en-US"/>
        </w:rPr>
      </w:pPr>
      <w:r w:rsidRPr="004A7DA2">
        <w:rPr>
          <w:rFonts w:ascii="Arial" w:hAnsi="Arial" w:cs="Arial"/>
          <w:b/>
          <w:i/>
          <w:color w:val="808080"/>
          <w:sz w:val="20"/>
          <w:szCs w:val="18"/>
          <w:u w:val="single"/>
        </w:rPr>
        <w:t>Press Release</w:t>
      </w:r>
      <w:r w:rsidRPr="004A7DA2">
        <w:rPr>
          <w:rFonts w:ascii="Arial" w:hAnsi="Arial" w:cs="Arial"/>
          <w:b/>
          <w:i/>
          <w:color w:val="808080"/>
          <w:sz w:val="20"/>
          <w:szCs w:val="18"/>
          <w:u w:val="single"/>
          <w:lang w:val="en-US"/>
        </w:rPr>
        <w:t xml:space="preserve"> - f</w:t>
      </w:r>
      <w:r w:rsidRPr="004A7DA2">
        <w:rPr>
          <w:rFonts w:ascii="Arial" w:hAnsi="Arial" w:cs="Arial"/>
          <w:b/>
          <w:i/>
          <w:color w:val="808080"/>
          <w:sz w:val="20"/>
          <w:szCs w:val="18"/>
          <w:u w:val="single"/>
        </w:rPr>
        <w:t xml:space="preserve">or </w:t>
      </w:r>
      <w:r w:rsidRPr="004A7DA2">
        <w:rPr>
          <w:rFonts w:ascii="Arial" w:hAnsi="Arial" w:cs="Arial"/>
          <w:b/>
          <w:i/>
          <w:color w:val="808080"/>
          <w:sz w:val="20"/>
          <w:szCs w:val="18"/>
          <w:u w:val="single"/>
          <w:lang w:val="en-US"/>
        </w:rPr>
        <w:t>i</w:t>
      </w:r>
      <w:r w:rsidRPr="004A7DA2">
        <w:rPr>
          <w:rFonts w:ascii="Arial" w:hAnsi="Arial" w:cs="Arial"/>
          <w:b/>
          <w:i/>
          <w:color w:val="808080"/>
          <w:sz w:val="20"/>
          <w:szCs w:val="18"/>
          <w:u w:val="single"/>
        </w:rPr>
        <w:t xml:space="preserve">mmediate </w:t>
      </w:r>
      <w:r w:rsidRPr="004A7DA2">
        <w:rPr>
          <w:rFonts w:ascii="Arial" w:hAnsi="Arial" w:cs="Arial"/>
          <w:b/>
          <w:i/>
          <w:color w:val="808080"/>
          <w:sz w:val="20"/>
          <w:szCs w:val="18"/>
          <w:u w:val="single"/>
          <w:lang w:val="en-US"/>
        </w:rPr>
        <w:t>r</w:t>
      </w:r>
      <w:r w:rsidRPr="004A7DA2">
        <w:rPr>
          <w:rFonts w:ascii="Arial" w:hAnsi="Arial" w:cs="Arial"/>
          <w:b/>
          <w:i/>
          <w:color w:val="808080"/>
          <w:sz w:val="20"/>
          <w:szCs w:val="18"/>
          <w:u w:val="single"/>
        </w:rPr>
        <w:t>elease</w:t>
      </w:r>
    </w:p>
    <w:p w14:paraId="6FD138A4" w14:textId="77777777" w:rsidR="00F03C23" w:rsidRPr="00F36652" w:rsidRDefault="00F03C23" w:rsidP="00F03C23">
      <w:pPr>
        <w:spacing w:after="0" w:line="240" w:lineRule="auto"/>
        <w:jc w:val="center"/>
        <w:rPr>
          <w:rFonts w:ascii="Arial" w:hAnsi="Arial" w:cs="Arial"/>
          <w:b/>
          <w:bCs/>
          <w:color w:val="000000"/>
          <w:lang w:val="en-US"/>
        </w:rPr>
      </w:pPr>
    </w:p>
    <w:p w14:paraId="37D61E3E" w14:textId="77777777" w:rsidR="00F03C23" w:rsidRPr="00F03C23" w:rsidRDefault="00F03C23" w:rsidP="00F03C23">
      <w:pPr>
        <w:jc w:val="center"/>
        <w:rPr>
          <w:rFonts w:ascii="Arial" w:hAnsi="Arial" w:cs="Arial"/>
          <w:b/>
          <w:bCs/>
          <w:color w:val="000000"/>
          <w:sz w:val="24"/>
          <w:szCs w:val="24"/>
          <w:lang w:val="en-US"/>
        </w:rPr>
      </w:pPr>
      <w:bookmarkStart w:id="0" w:name="_GoBack"/>
      <w:r w:rsidRPr="00F03C23">
        <w:rPr>
          <w:rFonts w:ascii="Arial" w:hAnsi="Arial" w:cs="Arial"/>
          <w:b/>
          <w:bCs/>
          <w:color w:val="000000"/>
          <w:sz w:val="24"/>
          <w:szCs w:val="24"/>
          <w:lang w:val="en-US"/>
        </w:rPr>
        <w:t xml:space="preserve">Lintasarta Cooperates with BAZNAS Distributing Thousands of Aid Packages for Flood Victims in Kampung </w:t>
      </w:r>
      <w:proofErr w:type="spellStart"/>
      <w:r w:rsidRPr="00F03C23">
        <w:rPr>
          <w:rFonts w:ascii="Arial" w:hAnsi="Arial" w:cs="Arial"/>
          <w:b/>
          <w:bCs/>
          <w:color w:val="000000"/>
          <w:sz w:val="24"/>
          <w:szCs w:val="24"/>
          <w:lang w:val="en-US"/>
        </w:rPr>
        <w:t>Pulo</w:t>
      </w:r>
      <w:proofErr w:type="spellEnd"/>
      <w:r w:rsidRPr="00F03C23">
        <w:rPr>
          <w:rFonts w:ascii="Arial" w:hAnsi="Arial" w:cs="Arial"/>
          <w:b/>
          <w:bCs/>
          <w:color w:val="000000"/>
          <w:sz w:val="24"/>
          <w:szCs w:val="24"/>
          <w:lang w:val="en-US"/>
        </w:rPr>
        <w:t>, East Jakarta</w:t>
      </w:r>
      <w:bookmarkEnd w:id="0"/>
    </w:p>
    <w:p w14:paraId="57470ECB" w14:textId="77777777" w:rsidR="00FD1877" w:rsidRDefault="00FD1877" w:rsidP="00F03C23">
      <w:pPr>
        <w:spacing w:after="0" w:line="240" w:lineRule="auto"/>
        <w:jc w:val="both"/>
        <w:rPr>
          <w:rFonts w:ascii="Arial" w:hAnsi="Arial" w:cs="Arial"/>
          <w:b/>
          <w:bCs/>
          <w:color w:val="000000"/>
          <w:szCs w:val="24"/>
          <w:lang w:val="en-US"/>
        </w:rPr>
      </w:pPr>
    </w:p>
    <w:p w14:paraId="0385B8CF" w14:textId="59B030A5" w:rsidR="00F03C23" w:rsidRPr="00F03C23" w:rsidRDefault="00F03C23" w:rsidP="00F03C23">
      <w:pPr>
        <w:spacing w:after="0" w:line="240" w:lineRule="auto"/>
        <w:jc w:val="both"/>
        <w:rPr>
          <w:rFonts w:ascii="Arial" w:hAnsi="Arial" w:cs="Arial"/>
          <w:color w:val="000000"/>
          <w:szCs w:val="24"/>
          <w:lang w:val="en-US"/>
        </w:rPr>
      </w:pPr>
      <w:r w:rsidRPr="00F03C23">
        <w:rPr>
          <w:rFonts w:ascii="Arial" w:hAnsi="Arial" w:cs="Arial"/>
          <w:b/>
          <w:bCs/>
          <w:color w:val="000000"/>
          <w:szCs w:val="24"/>
          <w:lang w:val="en-US"/>
        </w:rPr>
        <w:t>Jakarta, January 4, 2020.</w:t>
      </w:r>
      <w:r w:rsidRPr="00F03C23">
        <w:rPr>
          <w:rFonts w:ascii="Arial" w:hAnsi="Arial" w:cs="Arial"/>
          <w:color w:val="000000"/>
          <w:szCs w:val="24"/>
          <w:lang w:val="en-US"/>
        </w:rPr>
        <w:t xml:space="preserve"> The company providing data communication services, internet &amp; IT services, Lintasarta cooperates with </w:t>
      </w:r>
      <w:r>
        <w:rPr>
          <w:rFonts w:ascii="Arial" w:hAnsi="Arial" w:cs="Arial"/>
          <w:color w:val="000000"/>
          <w:szCs w:val="24"/>
          <w:lang w:val="en-US"/>
        </w:rPr>
        <w:t xml:space="preserve">Badan </w:t>
      </w:r>
      <w:proofErr w:type="spellStart"/>
      <w:r>
        <w:rPr>
          <w:rFonts w:ascii="Arial" w:hAnsi="Arial" w:cs="Arial"/>
          <w:color w:val="000000"/>
          <w:szCs w:val="24"/>
          <w:lang w:val="en-US"/>
        </w:rPr>
        <w:t>Amil</w:t>
      </w:r>
      <w:proofErr w:type="spellEnd"/>
      <w:r>
        <w:rPr>
          <w:rFonts w:ascii="Arial" w:hAnsi="Arial" w:cs="Arial"/>
          <w:color w:val="000000"/>
          <w:szCs w:val="24"/>
          <w:lang w:val="en-US"/>
        </w:rPr>
        <w:t xml:space="preserve"> Zakat Nasional</w:t>
      </w:r>
      <w:r w:rsidRPr="00F03C23">
        <w:rPr>
          <w:rFonts w:ascii="Arial" w:hAnsi="Arial" w:cs="Arial"/>
          <w:color w:val="000000"/>
          <w:szCs w:val="24"/>
          <w:lang w:val="en-US"/>
        </w:rPr>
        <w:t xml:space="preserve"> (BAZNAS) to distribute aid</w:t>
      </w:r>
      <w:r>
        <w:rPr>
          <w:rFonts w:ascii="Arial" w:hAnsi="Arial" w:cs="Arial"/>
          <w:color w:val="000000"/>
          <w:szCs w:val="24"/>
          <w:lang w:val="en-US"/>
        </w:rPr>
        <w:t xml:space="preserve"> </w:t>
      </w:r>
      <w:r w:rsidRPr="00F03C23">
        <w:rPr>
          <w:rFonts w:ascii="Arial" w:hAnsi="Arial" w:cs="Arial"/>
          <w:color w:val="000000"/>
          <w:szCs w:val="24"/>
          <w:lang w:val="en-US"/>
        </w:rPr>
        <w:t xml:space="preserve">of thousands of hygiene kit packages, baby kits and home cleaning tools for flood victims in Kampung </w:t>
      </w:r>
      <w:proofErr w:type="spellStart"/>
      <w:r w:rsidRPr="00F03C23">
        <w:rPr>
          <w:rFonts w:ascii="Arial" w:hAnsi="Arial" w:cs="Arial"/>
          <w:color w:val="000000"/>
          <w:szCs w:val="24"/>
          <w:lang w:val="en-US"/>
        </w:rPr>
        <w:t>Pulo</w:t>
      </w:r>
      <w:proofErr w:type="spellEnd"/>
      <w:r w:rsidRPr="00F03C23">
        <w:rPr>
          <w:rFonts w:ascii="Arial" w:hAnsi="Arial" w:cs="Arial"/>
          <w:color w:val="000000"/>
          <w:szCs w:val="24"/>
          <w:lang w:val="en-US"/>
        </w:rPr>
        <w:t>, East Jakarta, Saturday (4/1).</w:t>
      </w:r>
      <w:r w:rsidR="00FD1877">
        <w:rPr>
          <w:rFonts w:ascii="Arial" w:hAnsi="Arial" w:cs="Arial"/>
          <w:color w:val="000000"/>
          <w:szCs w:val="24"/>
          <w:lang w:val="en-US"/>
        </w:rPr>
        <w:t xml:space="preserve"> </w:t>
      </w:r>
      <w:r w:rsidRPr="00F03C23">
        <w:rPr>
          <w:rFonts w:ascii="Arial" w:hAnsi="Arial" w:cs="Arial"/>
          <w:color w:val="000000"/>
          <w:szCs w:val="24"/>
          <w:lang w:val="en-US"/>
        </w:rPr>
        <w:t xml:space="preserve">These hygiene kits include bath soap, toothpaste, toothbrushes and soap for washing. As for the baby kit containing </w:t>
      </w:r>
      <w:proofErr w:type="spellStart"/>
      <w:r w:rsidRPr="00F03C23">
        <w:rPr>
          <w:rFonts w:ascii="Arial" w:hAnsi="Arial" w:cs="Arial"/>
          <w:color w:val="000000"/>
          <w:szCs w:val="24"/>
          <w:lang w:val="en-US"/>
        </w:rPr>
        <w:t>telon</w:t>
      </w:r>
      <w:proofErr w:type="spellEnd"/>
      <w:r w:rsidRPr="00F03C23">
        <w:rPr>
          <w:rFonts w:ascii="Arial" w:hAnsi="Arial" w:cs="Arial"/>
          <w:color w:val="000000"/>
          <w:szCs w:val="24"/>
          <w:lang w:val="en-US"/>
        </w:rPr>
        <w:t xml:space="preserve"> oil, baby bath soap, and wet tissue. As well as cleaning equipment to help residents clean their homes after being flooded.</w:t>
      </w:r>
    </w:p>
    <w:p w14:paraId="3C0F9386" w14:textId="77777777" w:rsidR="00F03C23" w:rsidRPr="00B70EC0" w:rsidRDefault="00F03C23" w:rsidP="00F03C23">
      <w:pPr>
        <w:spacing w:after="0" w:line="240" w:lineRule="auto"/>
        <w:jc w:val="both"/>
        <w:rPr>
          <w:rFonts w:ascii="Arial" w:hAnsi="Arial" w:cs="Arial"/>
          <w:bCs/>
          <w:color w:val="000000"/>
          <w:szCs w:val="24"/>
          <w:lang w:val="en-US"/>
        </w:rPr>
      </w:pPr>
    </w:p>
    <w:p w14:paraId="63431302" w14:textId="09E2AE14" w:rsidR="00F03C23" w:rsidRDefault="00F03C23" w:rsidP="00F03C23">
      <w:pPr>
        <w:jc w:val="both"/>
        <w:rPr>
          <w:rFonts w:ascii="Arial" w:hAnsi="Arial" w:cs="Arial"/>
          <w:bCs/>
          <w:color w:val="000000"/>
          <w:szCs w:val="24"/>
          <w:lang w:val="en-US"/>
        </w:rPr>
      </w:pPr>
      <w:r w:rsidRPr="00F03C23">
        <w:rPr>
          <w:rFonts w:ascii="Arial" w:hAnsi="Arial" w:cs="Arial"/>
          <w:bCs/>
          <w:color w:val="000000"/>
          <w:szCs w:val="24"/>
          <w:lang w:val="en-US"/>
        </w:rPr>
        <w:t xml:space="preserve">Attended by </w:t>
      </w:r>
      <w:proofErr w:type="spellStart"/>
      <w:r w:rsidRPr="00F03C23">
        <w:rPr>
          <w:rFonts w:ascii="Arial" w:hAnsi="Arial" w:cs="Arial"/>
          <w:bCs/>
          <w:color w:val="000000"/>
          <w:szCs w:val="24"/>
          <w:lang w:val="en-US"/>
        </w:rPr>
        <w:t>Lintasarta's</w:t>
      </w:r>
      <w:proofErr w:type="spellEnd"/>
      <w:r w:rsidRPr="00F03C23">
        <w:rPr>
          <w:rFonts w:ascii="Arial" w:hAnsi="Arial" w:cs="Arial"/>
          <w:bCs/>
          <w:color w:val="000000"/>
          <w:szCs w:val="24"/>
          <w:lang w:val="en-US"/>
        </w:rPr>
        <w:t xml:space="preserve"> Corporate Secretary</w:t>
      </w:r>
      <w:r w:rsidR="00FD1877">
        <w:rPr>
          <w:rFonts w:ascii="Arial" w:hAnsi="Arial" w:cs="Arial"/>
          <w:bCs/>
          <w:color w:val="000000"/>
          <w:szCs w:val="24"/>
          <w:lang w:val="en-US"/>
        </w:rPr>
        <w:t xml:space="preserve"> </w:t>
      </w:r>
      <w:r w:rsidR="00FD1877" w:rsidRPr="00F03C23">
        <w:rPr>
          <w:rFonts w:ascii="Arial" w:hAnsi="Arial" w:cs="Arial"/>
          <w:bCs/>
          <w:color w:val="000000"/>
          <w:szCs w:val="24"/>
          <w:lang w:val="en-US"/>
        </w:rPr>
        <w:t>General Manager</w:t>
      </w:r>
      <w:r w:rsidRPr="00F03C23">
        <w:rPr>
          <w:rFonts w:ascii="Arial" w:hAnsi="Arial" w:cs="Arial"/>
          <w:bCs/>
          <w:color w:val="000000"/>
          <w:szCs w:val="24"/>
          <w:lang w:val="en-US"/>
        </w:rPr>
        <w:t xml:space="preserve">, Ade Kurniawan, </w:t>
      </w:r>
      <w:proofErr w:type="spellStart"/>
      <w:r w:rsidRPr="00F03C23">
        <w:rPr>
          <w:rFonts w:ascii="Arial" w:hAnsi="Arial" w:cs="Arial"/>
          <w:bCs/>
          <w:color w:val="000000"/>
          <w:szCs w:val="24"/>
          <w:lang w:val="en-US"/>
        </w:rPr>
        <w:t>Lintasarta's</w:t>
      </w:r>
      <w:proofErr w:type="spellEnd"/>
      <w:r w:rsidRPr="00F03C23">
        <w:rPr>
          <w:rFonts w:ascii="Arial" w:hAnsi="Arial" w:cs="Arial"/>
          <w:bCs/>
          <w:color w:val="000000"/>
          <w:szCs w:val="24"/>
          <w:lang w:val="en-US"/>
        </w:rPr>
        <w:t xml:space="preserve"> Senior Corporate Communication Manager, Suci Andrini, BAZNAS Managing Director, Mohamad Arifin </w:t>
      </w:r>
      <w:proofErr w:type="spellStart"/>
      <w:r w:rsidRPr="00F03C23">
        <w:rPr>
          <w:rFonts w:ascii="Arial" w:hAnsi="Arial" w:cs="Arial"/>
          <w:bCs/>
          <w:color w:val="000000"/>
          <w:szCs w:val="24"/>
          <w:lang w:val="en-US"/>
        </w:rPr>
        <w:t>Purwakananta</w:t>
      </w:r>
      <w:proofErr w:type="spellEnd"/>
      <w:r w:rsidRPr="00F03C23">
        <w:rPr>
          <w:rFonts w:ascii="Arial" w:hAnsi="Arial" w:cs="Arial"/>
          <w:bCs/>
          <w:color w:val="000000"/>
          <w:szCs w:val="24"/>
          <w:lang w:val="en-US"/>
        </w:rPr>
        <w:t xml:space="preserve"> and BAZNAS Distribution Director, Irfan </w:t>
      </w:r>
      <w:proofErr w:type="spellStart"/>
      <w:r w:rsidRPr="00F03C23">
        <w:rPr>
          <w:rFonts w:ascii="Arial" w:hAnsi="Arial" w:cs="Arial"/>
          <w:bCs/>
          <w:color w:val="000000"/>
          <w:szCs w:val="24"/>
          <w:lang w:val="en-US"/>
        </w:rPr>
        <w:t>Syauki</w:t>
      </w:r>
      <w:proofErr w:type="spellEnd"/>
      <w:r w:rsidRPr="00F03C23">
        <w:rPr>
          <w:rFonts w:ascii="Arial" w:hAnsi="Arial" w:cs="Arial"/>
          <w:bCs/>
          <w:color w:val="000000"/>
          <w:szCs w:val="24"/>
          <w:lang w:val="en-US"/>
        </w:rPr>
        <w:t xml:space="preserve"> </w:t>
      </w:r>
      <w:proofErr w:type="spellStart"/>
      <w:r w:rsidRPr="00F03C23">
        <w:rPr>
          <w:rFonts w:ascii="Arial" w:hAnsi="Arial" w:cs="Arial"/>
          <w:bCs/>
          <w:color w:val="000000"/>
          <w:szCs w:val="24"/>
          <w:lang w:val="en-US"/>
        </w:rPr>
        <w:t>Beik</w:t>
      </w:r>
      <w:proofErr w:type="spellEnd"/>
      <w:r w:rsidRPr="00F03C23">
        <w:rPr>
          <w:rFonts w:ascii="Arial" w:hAnsi="Arial" w:cs="Arial"/>
          <w:bCs/>
          <w:color w:val="000000"/>
          <w:szCs w:val="24"/>
          <w:lang w:val="en-US"/>
        </w:rPr>
        <w:t xml:space="preserve">, the donation activity was carried out symbolically at the BAZNAS Disaster Service Post located in Kampung </w:t>
      </w:r>
      <w:proofErr w:type="spellStart"/>
      <w:r w:rsidRPr="00F03C23">
        <w:rPr>
          <w:rFonts w:ascii="Arial" w:hAnsi="Arial" w:cs="Arial"/>
          <w:bCs/>
          <w:color w:val="000000"/>
          <w:szCs w:val="24"/>
          <w:lang w:val="en-US"/>
        </w:rPr>
        <w:t>Pulo</w:t>
      </w:r>
      <w:proofErr w:type="spellEnd"/>
      <w:r w:rsidRPr="00F03C23">
        <w:rPr>
          <w:rFonts w:ascii="Arial" w:hAnsi="Arial" w:cs="Arial"/>
          <w:bCs/>
          <w:color w:val="000000"/>
          <w:szCs w:val="24"/>
          <w:lang w:val="en-US"/>
        </w:rPr>
        <w:t xml:space="preserve">, </w:t>
      </w:r>
      <w:proofErr w:type="spellStart"/>
      <w:r w:rsidRPr="00F03C23">
        <w:rPr>
          <w:rFonts w:ascii="Arial" w:hAnsi="Arial" w:cs="Arial"/>
          <w:bCs/>
          <w:color w:val="000000"/>
          <w:szCs w:val="24"/>
          <w:lang w:val="en-US"/>
        </w:rPr>
        <w:t>Jatinegara</w:t>
      </w:r>
      <w:proofErr w:type="spellEnd"/>
      <w:r w:rsidRPr="00F03C23">
        <w:rPr>
          <w:rFonts w:ascii="Arial" w:hAnsi="Arial" w:cs="Arial"/>
          <w:bCs/>
          <w:color w:val="000000"/>
          <w:szCs w:val="24"/>
          <w:lang w:val="en-US"/>
        </w:rPr>
        <w:t xml:space="preserve"> District, East Jakarta.</w:t>
      </w:r>
    </w:p>
    <w:p w14:paraId="09854891" w14:textId="583CE598" w:rsidR="00F03C23" w:rsidRPr="00F03C23" w:rsidRDefault="00F03C23" w:rsidP="00F03C23">
      <w:pPr>
        <w:jc w:val="both"/>
        <w:rPr>
          <w:rFonts w:ascii="Arial" w:hAnsi="Arial" w:cs="Arial"/>
          <w:bCs/>
          <w:color w:val="000000"/>
          <w:szCs w:val="24"/>
          <w:lang w:val="en-US"/>
        </w:rPr>
      </w:pPr>
      <w:r w:rsidRPr="00F03C23">
        <w:rPr>
          <w:rFonts w:ascii="Arial" w:hAnsi="Arial" w:cs="Arial"/>
          <w:bCs/>
          <w:color w:val="000000"/>
          <w:szCs w:val="24"/>
          <w:lang w:val="en-US"/>
        </w:rPr>
        <w:t xml:space="preserve">Arifin welcomed positively the collaboration of donations by Lintasarta. Hygiene kit, baby kits and home cleaning equipment will greatly help the refugees to maintain their cleanliness, avoid </w:t>
      </w:r>
      <w:proofErr w:type="gramStart"/>
      <w:r w:rsidRPr="00F03C23">
        <w:rPr>
          <w:rFonts w:ascii="Arial" w:hAnsi="Arial" w:cs="Arial"/>
          <w:bCs/>
          <w:color w:val="000000"/>
          <w:szCs w:val="24"/>
          <w:lang w:val="en-US"/>
        </w:rPr>
        <w:t>a number of</w:t>
      </w:r>
      <w:proofErr w:type="gramEnd"/>
      <w:r w:rsidRPr="00F03C23">
        <w:rPr>
          <w:rFonts w:ascii="Arial" w:hAnsi="Arial" w:cs="Arial"/>
          <w:bCs/>
          <w:color w:val="000000"/>
          <w:szCs w:val="24"/>
          <w:lang w:val="en-US"/>
        </w:rPr>
        <w:t xml:space="preserve"> diseases arising after the flood and of course help them to clean up the remaining garbage and mud after the flood.</w:t>
      </w:r>
    </w:p>
    <w:p w14:paraId="0C3EFEF6" w14:textId="41238709" w:rsidR="00F03C23" w:rsidRDefault="00F03C23" w:rsidP="00F03C23">
      <w:pPr>
        <w:spacing w:after="0" w:line="240" w:lineRule="auto"/>
        <w:jc w:val="both"/>
        <w:rPr>
          <w:rFonts w:ascii="Arial" w:hAnsi="Arial" w:cs="Arial"/>
          <w:bCs/>
          <w:color w:val="000000"/>
          <w:szCs w:val="24"/>
          <w:lang w:val="en-US"/>
        </w:rPr>
      </w:pPr>
      <w:r w:rsidRPr="00F03C23">
        <w:rPr>
          <w:rFonts w:ascii="Arial" w:hAnsi="Arial" w:cs="Arial"/>
          <w:bCs/>
          <w:color w:val="000000"/>
          <w:szCs w:val="24"/>
          <w:lang w:val="en-US"/>
        </w:rPr>
        <w:t xml:space="preserve">"Seeing the flood conditions that have begun to recede, we focus on </w:t>
      </w:r>
      <w:proofErr w:type="gramStart"/>
      <w:r w:rsidRPr="00F03C23">
        <w:rPr>
          <w:rFonts w:ascii="Arial" w:hAnsi="Arial" w:cs="Arial"/>
          <w:bCs/>
          <w:color w:val="000000"/>
          <w:szCs w:val="24"/>
          <w:lang w:val="en-US"/>
        </w:rPr>
        <w:t>providing assistance</w:t>
      </w:r>
      <w:proofErr w:type="gramEnd"/>
      <w:r w:rsidRPr="00F03C23">
        <w:rPr>
          <w:rFonts w:ascii="Arial" w:hAnsi="Arial" w:cs="Arial"/>
          <w:bCs/>
          <w:color w:val="000000"/>
          <w:szCs w:val="24"/>
          <w:lang w:val="en-US"/>
        </w:rPr>
        <w:t xml:space="preserve"> in the form of a post-flood cleanliness package. Assistance in the form of Hygiene Kit packages, Baby Kits and home cleaning equipment is a type of aid that is not much thought of by donors, even though this type of assistance is a primary need especially for post-flood refugees, "said Ade.</w:t>
      </w:r>
    </w:p>
    <w:p w14:paraId="79DA3F02" w14:textId="0A023713" w:rsidR="00F03C23" w:rsidRDefault="00F03C23" w:rsidP="00F03C23">
      <w:pPr>
        <w:spacing w:after="0" w:line="240" w:lineRule="auto"/>
        <w:jc w:val="both"/>
        <w:rPr>
          <w:rFonts w:ascii="Arial" w:hAnsi="Arial" w:cs="Arial"/>
          <w:bCs/>
          <w:color w:val="000000"/>
          <w:szCs w:val="24"/>
          <w:lang w:val="en-US"/>
        </w:rPr>
      </w:pPr>
    </w:p>
    <w:p w14:paraId="44B019AD" w14:textId="1BBA57DB" w:rsidR="00F03C23" w:rsidRPr="00B70EC0" w:rsidRDefault="00F03C23" w:rsidP="00F03C23">
      <w:pPr>
        <w:rPr>
          <w:rFonts w:ascii="Arial" w:hAnsi="Arial" w:cs="Arial"/>
          <w:bCs/>
          <w:color w:val="000000"/>
          <w:szCs w:val="24"/>
          <w:lang w:val="en-US"/>
        </w:rPr>
      </w:pPr>
      <w:r w:rsidRPr="00F03C23">
        <w:rPr>
          <w:rFonts w:ascii="Arial" w:hAnsi="Arial" w:cs="Arial"/>
          <w:bCs/>
          <w:color w:val="000000"/>
          <w:szCs w:val="24"/>
          <w:lang w:val="en-US"/>
        </w:rPr>
        <w:t xml:space="preserve">Ade added, Lintasarta is not only concerned with company profits but will continue to be committed to carrying out corporate social responsibility (CSR) which focuses on several pillars including Lintasarta </w:t>
      </w:r>
      <w:proofErr w:type="spellStart"/>
      <w:r w:rsidRPr="00F03C23">
        <w:rPr>
          <w:rFonts w:ascii="Arial" w:hAnsi="Arial" w:cs="Arial"/>
          <w:bCs/>
          <w:color w:val="000000"/>
          <w:szCs w:val="24"/>
          <w:lang w:val="en-US"/>
        </w:rPr>
        <w:t>Sehat</w:t>
      </w:r>
      <w:proofErr w:type="spellEnd"/>
      <w:r w:rsidRPr="00F03C23">
        <w:rPr>
          <w:rFonts w:ascii="Arial" w:hAnsi="Arial" w:cs="Arial"/>
          <w:bCs/>
          <w:color w:val="000000"/>
          <w:szCs w:val="24"/>
          <w:lang w:val="en-US"/>
        </w:rPr>
        <w:t xml:space="preserve"> Sejahtera, as on this occasion, Lintasarta </w:t>
      </w:r>
      <w:proofErr w:type="spellStart"/>
      <w:r w:rsidRPr="00F03C23">
        <w:rPr>
          <w:rFonts w:ascii="Arial" w:hAnsi="Arial" w:cs="Arial"/>
          <w:bCs/>
          <w:color w:val="000000"/>
          <w:szCs w:val="24"/>
          <w:lang w:val="en-US"/>
        </w:rPr>
        <w:t>Cinta</w:t>
      </w:r>
      <w:proofErr w:type="spellEnd"/>
      <w:r w:rsidRPr="00F03C23">
        <w:rPr>
          <w:rFonts w:ascii="Arial" w:hAnsi="Arial" w:cs="Arial"/>
          <w:bCs/>
          <w:color w:val="000000"/>
          <w:szCs w:val="24"/>
          <w:lang w:val="en-US"/>
        </w:rPr>
        <w:t xml:space="preserve"> </w:t>
      </w:r>
      <w:proofErr w:type="spellStart"/>
      <w:r w:rsidRPr="00F03C23">
        <w:rPr>
          <w:rFonts w:ascii="Arial" w:hAnsi="Arial" w:cs="Arial"/>
          <w:bCs/>
          <w:color w:val="000000"/>
          <w:szCs w:val="24"/>
          <w:lang w:val="en-US"/>
        </w:rPr>
        <w:t>Bumi</w:t>
      </w:r>
      <w:proofErr w:type="spellEnd"/>
      <w:r w:rsidRPr="00F03C23">
        <w:rPr>
          <w:rFonts w:ascii="Arial" w:hAnsi="Arial" w:cs="Arial"/>
          <w:bCs/>
          <w:color w:val="000000"/>
          <w:szCs w:val="24"/>
          <w:lang w:val="en-US"/>
        </w:rPr>
        <w:t xml:space="preserve">, Lintasarta </w:t>
      </w:r>
      <w:proofErr w:type="spellStart"/>
      <w:r w:rsidRPr="00F03C23">
        <w:rPr>
          <w:rFonts w:ascii="Arial" w:hAnsi="Arial" w:cs="Arial"/>
          <w:bCs/>
          <w:color w:val="000000"/>
          <w:szCs w:val="24"/>
          <w:lang w:val="en-US"/>
        </w:rPr>
        <w:t>Pintar</w:t>
      </w:r>
      <w:proofErr w:type="spellEnd"/>
      <w:r w:rsidRPr="00F03C23">
        <w:rPr>
          <w:rFonts w:ascii="Arial" w:hAnsi="Arial" w:cs="Arial"/>
          <w:bCs/>
          <w:color w:val="000000"/>
          <w:szCs w:val="24"/>
          <w:lang w:val="en-US"/>
        </w:rPr>
        <w:t xml:space="preserve"> and Lintasarta Innovative.</w:t>
      </w:r>
    </w:p>
    <w:p w14:paraId="053DE2D0" w14:textId="3340D821" w:rsidR="00F03C23" w:rsidRPr="00F03C23" w:rsidRDefault="00F03C23" w:rsidP="00F03C23">
      <w:pPr>
        <w:rPr>
          <w:rFonts w:ascii="Arial" w:hAnsi="Arial" w:cs="Arial"/>
          <w:bCs/>
          <w:color w:val="000000"/>
          <w:szCs w:val="24"/>
          <w:lang w:val="en-US"/>
        </w:rPr>
      </w:pPr>
      <w:r w:rsidRPr="00F03C23">
        <w:rPr>
          <w:rFonts w:ascii="Arial" w:hAnsi="Arial" w:cs="Arial"/>
          <w:bCs/>
          <w:color w:val="000000"/>
          <w:szCs w:val="24"/>
          <w:lang w:val="en-US"/>
        </w:rPr>
        <w:t>"Through this donation, BAZNAS invites the public to join in helping people affected by the flood. BAZNAS is ready to help distribute and serve so that they can get back up and return to their normal lives, "</w:t>
      </w:r>
      <w:r w:rsidR="00FD1877">
        <w:rPr>
          <w:rFonts w:ascii="Arial" w:hAnsi="Arial" w:cs="Arial"/>
          <w:bCs/>
          <w:color w:val="000000"/>
          <w:szCs w:val="24"/>
          <w:lang w:val="en-US"/>
        </w:rPr>
        <w:t xml:space="preserve"> </w:t>
      </w:r>
      <w:r w:rsidRPr="00F03C23">
        <w:rPr>
          <w:rFonts w:ascii="Arial" w:hAnsi="Arial" w:cs="Arial"/>
          <w:bCs/>
          <w:color w:val="000000"/>
          <w:szCs w:val="24"/>
          <w:lang w:val="en-US"/>
        </w:rPr>
        <w:t>Arifin concluded.</w:t>
      </w:r>
    </w:p>
    <w:p w14:paraId="3232F5D1" w14:textId="77777777" w:rsidR="00F03C23" w:rsidRPr="00B559D2" w:rsidRDefault="00F03C23" w:rsidP="00F03C23">
      <w:pPr>
        <w:spacing w:after="0" w:line="240" w:lineRule="auto"/>
        <w:jc w:val="center"/>
        <w:rPr>
          <w:rFonts w:ascii="Arial" w:hAnsi="Arial" w:cs="Arial"/>
          <w:bCs/>
          <w:i/>
          <w:color w:val="212121"/>
          <w:sz w:val="24"/>
          <w:szCs w:val="24"/>
        </w:rPr>
      </w:pPr>
      <w:r w:rsidRPr="00B70EC0">
        <w:rPr>
          <w:rFonts w:ascii="Arial" w:hAnsi="Arial" w:cs="Arial"/>
          <w:bCs/>
          <w:i/>
          <w:color w:val="212121"/>
          <w:szCs w:val="24"/>
        </w:rPr>
        <w:t>-</w:t>
      </w:r>
      <w:r w:rsidRPr="00B70EC0">
        <w:rPr>
          <w:rFonts w:ascii="Arial" w:hAnsi="Arial" w:cs="Arial"/>
          <w:bCs/>
          <w:i/>
          <w:color w:val="212121"/>
          <w:szCs w:val="24"/>
          <w:lang w:val="en-US"/>
        </w:rPr>
        <w:t>End</w:t>
      </w:r>
      <w:r w:rsidRPr="00B70EC0">
        <w:rPr>
          <w:rFonts w:ascii="Arial" w:hAnsi="Arial" w:cs="Arial"/>
          <w:bCs/>
          <w:i/>
          <w:color w:val="212121"/>
          <w:szCs w:val="24"/>
        </w:rPr>
        <w:t>-</w:t>
      </w:r>
    </w:p>
    <w:p w14:paraId="680D2BDD" w14:textId="754E6CE8" w:rsidR="00F03C23" w:rsidRDefault="00F03C23" w:rsidP="00F03C23">
      <w:pPr>
        <w:spacing w:after="0" w:line="240" w:lineRule="auto"/>
        <w:jc w:val="both"/>
        <w:rPr>
          <w:rFonts w:ascii="Arial" w:hAnsi="Arial" w:cs="Arial"/>
          <w:b/>
          <w:bCs/>
          <w:color w:val="000000"/>
          <w:lang w:val="en-US"/>
        </w:rPr>
      </w:pPr>
    </w:p>
    <w:p w14:paraId="68DAB099" w14:textId="77777777" w:rsidR="00F03C23" w:rsidRPr="00F03C23" w:rsidRDefault="00F03C23" w:rsidP="00F03C23">
      <w:pPr>
        <w:spacing w:after="0" w:line="240" w:lineRule="auto"/>
        <w:jc w:val="both"/>
        <w:rPr>
          <w:rFonts w:ascii="Arial" w:hAnsi="Arial" w:cs="Arial"/>
          <w:b/>
          <w:bCs/>
          <w:color w:val="000000"/>
          <w:sz w:val="18"/>
          <w:szCs w:val="18"/>
          <w:lang w:val="en-US"/>
        </w:rPr>
      </w:pPr>
      <w:r w:rsidRPr="00F03C23">
        <w:rPr>
          <w:rFonts w:ascii="Arial" w:hAnsi="Arial" w:cs="Arial"/>
          <w:b/>
          <w:bCs/>
          <w:color w:val="000000"/>
          <w:sz w:val="18"/>
          <w:szCs w:val="18"/>
          <w:lang w:val="en-US"/>
        </w:rPr>
        <w:t>About Lintasarta (</w:t>
      </w:r>
      <w:proofErr w:type="spellStart"/>
      <w:r w:rsidRPr="00F03C23">
        <w:rPr>
          <w:rFonts w:ascii="Arial" w:hAnsi="Arial" w:cs="Arial"/>
          <w:b/>
          <w:bCs/>
          <w:color w:val="000000"/>
          <w:sz w:val="18"/>
          <w:szCs w:val="18"/>
          <w:lang w:val="en-US"/>
        </w:rPr>
        <w:t>Indosat</w:t>
      </w:r>
      <w:proofErr w:type="spellEnd"/>
      <w:r w:rsidRPr="00F03C23">
        <w:rPr>
          <w:rFonts w:ascii="Arial" w:hAnsi="Arial" w:cs="Arial"/>
          <w:b/>
          <w:bCs/>
          <w:color w:val="000000"/>
          <w:sz w:val="18"/>
          <w:szCs w:val="18"/>
          <w:lang w:val="en-US"/>
        </w:rPr>
        <w:t xml:space="preserve"> Ooredoo Group)</w:t>
      </w:r>
    </w:p>
    <w:p w14:paraId="28B5C7FB" w14:textId="77777777" w:rsidR="00F03C23" w:rsidRPr="00F03C23" w:rsidRDefault="00F03C23" w:rsidP="00F03C23">
      <w:pPr>
        <w:spacing w:after="0" w:line="240" w:lineRule="auto"/>
        <w:jc w:val="both"/>
        <w:rPr>
          <w:rFonts w:ascii="Arial" w:hAnsi="Arial" w:cs="Arial"/>
          <w:color w:val="000000"/>
          <w:sz w:val="18"/>
          <w:szCs w:val="18"/>
          <w:lang w:val="en-US"/>
        </w:rPr>
      </w:pPr>
    </w:p>
    <w:p w14:paraId="60C5BF53" w14:textId="77777777" w:rsidR="00F03C23" w:rsidRPr="00F03C23" w:rsidRDefault="00F03C23" w:rsidP="00F03C23">
      <w:pPr>
        <w:spacing w:after="0" w:line="240" w:lineRule="auto"/>
        <w:jc w:val="both"/>
        <w:rPr>
          <w:rFonts w:ascii="Arial" w:hAnsi="Arial" w:cs="Arial"/>
          <w:color w:val="000000"/>
          <w:sz w:val="18"/>
          <w:szCs w:val="18"/>
          <w:lang w:val="en-US"/>
        </w:rPr>
      </w:pPr>
      <w:r w:rsidRPr="00F03C23">
        <w:rPr>
          <w:rFonts w:ascii="Arial" w:hAnsi="Arial" w:cs="Arial"/>
          <w:color w:val="000000"/>
          <w:sz w:val="18"/>
          <w:szCs w:val="18"/>
          <w:lang w:val="en-US"/>
        </w:rPr>
        <w:t>Since 1988, Lintasarta is a provider of Data Communication, Internet and IT Services for various industrial sectors. At present Lintasarta has served more than 2,400 corporate customers with more than 35,000 networks which include fiber optic data communication services, satellite networks, managed security &amp; collaboration, data centers and DRC, cloud computing, Managed Services, e-Health and total data communication solutions with guaranteed availability of network connections (SLA) of 99%, 99.9% and 99.99% according to the needs of its customers.</w:t>
      </w:r>
    </w:p>
    <w:p w14:paraId="1D49B682" w14:textId="77777777" w:rsidR="00F03C23" w:rsidRPr="00F03C23" w:rsidRDefault="00F03C23" w:rsidP="00F03C23">
      <w:pPr>
        <w:spacing w:after="0" w:line="240" w:lineRule="auto"/>
        <w:jc w:val="both"/>
        <w:rPr>
          <w:rFonts w:ascii="Arial" w:hAnsi="Arial" w:cs="Arial"/>
          <w:color w:val="000000"/>
          <w:sz w:val="18"/>
          <w:szCs w:val="18"/>
          <w:lang w:val="en-US"/>
        </w:rPr>
      </w:pPr>
    </w:p>
    <w:p w14:paraId="2FEB6D86" w14:textId="77777777" w:rsidR="00F03C23" w:rsidRPr="00F03C23" w:rsidRDefault="00F03C23" w:rsidP="00F03C23">
      <w:pPr>
        <w:spacing w:after="0" w:line="240" w:lineRule="auto"/>
        <w:jc w:val="both"/>
        <w:rPr>
          <w:rFonts w:ascii="Arial" w:hAnsi="Arial" w:cs="Arial"/>
          <w:color w:val="000000"/>
          <w:sz w:val="18"/>
          <w:szCs w:val="18"/>
          <w:lang w:val="en-US"/>
        </w:rPr>
      </w:pPr>
      <w:r w:rsidRPr="00F03C23">
        <w:rPr>
          <w:rFonts w:ascii="Arial" w:hAnsi="Arial" w:cs="Arial"/>
          <w:color w:val="000000"/>
          <w:sz w:val="18"/>
          <w:szCs w:val="18"/>
          <w:lang w:val="en-US"/>
        </w:rPr>
        <w:t>Our professional services are supported by more than 1,000 experienced staff including international certifications spread in more than 54 cities in Indonesia.</w:t>
      </w:r>
    </w:p>
    <w:p w14:paraId="75D56E6A" w14:textId="77777777" w:rsidR="00F03C23" w:rsidRPr="00F03C23" w:rsidRDefault="00F03C23" w:rsidP="00F03C23">
      <w:pPr>
        <w:spacing w:after="0" w:line="240" w:lineRule="auto"/>
        <w:jc w:val="both"/>
        <w:rPr>
          <w:rFonts w:ascii="Arial" w:hAnsi="Arial" w:cs="Arial"/>
          <w:color w:val="000000"/>
          <w:sz w:val="18"/>
          <w:szCs w:val="18"/>
          <w:lang w:val="en-US"/>
        </w:rPr>
      </w:pPr>
    </w:p>
    <w:p w14:paraId="17F9D651" w14:textId="77777777" w:rsidR="00F03C23" w:rsidRPr="00F03C23" w:rsidRDefault="00F03C23" w:rsidP="00F03C23">
      <w:pPr>
        <w:spacing w:after="0" w:line="240" w:lineRule="auto"/>
        <w:jc w:val="both"/>
        <w:rPr>
          <w:rFonts w:ascii="Arial" w:hAnsi="Arial" w:cs="Arial"/>
          <w:color w:val="000000"/>
          <w:sz w:val="18"/>
          <w:szCs w:val="18"/>
          <w:lang w:val="en-US"/>
        </w:rPr>
      </w:pPr>
      <w:proofErr w:type="spellStart"/>
      <w:r w:rsidRPr="00F03C23">
        <w:rPr>
          <w:rFonts w:ascii="Arial" w:hAnsi="Arial" w:cs="Arial"/>
          <w:color w:val="000000"/>
          <w:sz w:val="18"/>
          <w:szCs w:val="18"/>
          <w:lang w:val="en-US"/>
        </w:rPr>
        <w:t>Lintasarta's</w:t>
      </w:r>
      <w:proofErr w:type="spellEnd"/>
      <w:r w:rsidRPr="00F03C23">
        <w:rPr>
          <w:rFonts w:ascii="Arial" w:hAnsi="Arial" w:cs="Arial"/>
          <w:color w:val="000000"/>
          <w:sz w:val="18"/>
          <w:szCs w:val="18"/>
          <w:lang w:val="en-US"/>
        </w:rPr>
        <w:t xml:space="preserve"> infrastructure is based on the Next Generation Network (NGN) network platform. For Lintasarta service quality assurance, it has obtained ISO 9001: 2015, ISO 27001: 2013, ISO 20000-1: 2011, ISO 14001: 2015, OHSAS 18001: 2007, PCI DSS, CMSP (Cisco Managed Service Partner), and SMK 50 PP3 Certification / 2012.</w:t>
      </w:r>
    </w:p>
    <w:p w14:paraId="669F9400" w14:textId="77777777" w:rsidR="00F03C23" w:rsidRPr="00F03C23" w:rsidRDefault="00F03C23" w:rsidP="00F03C23">
      <w:pPr>
        <w:spacing w:after="0" w:line="240" w:lineRule="auto"/>
        <w:jc w:val="both"/>
        <w:rPr>
          <w:rFonts w:ascii="Arial" w:hAnsi="Arial" w:cs="Arial"/>
          <w:color w:val="000000"/>
          <w:sz w:val="18"/>
          <w:szCs w:val="18"/>
          <w:lang w:val="en-US"/>
        </w:rPr>
      </w:pPr>
    </w:p>
    <w:p w14:paraId="12FDB525" w14:textId="77777777" w:rsidR="00F03C23" w:rsidRPr="00F03C23" w:rsidRDefault="00F03C23" w:rsidP="00F03C23">
      <w:pPr>
        <w:spacing w:after="0" w:line="240" w:lineRule="auto"/>
        <w:jc w:val="both"/>
        <w:rPr>
          <w:rFonts w:ascii="Arial" w:hAnsi="Arial" w:cs="Arial"/>
          <w:b/>
          <w:bCs/>
          <w:color w:val="000000"/>
          <w:sz w:val="18"/>
          <w:szCs w:val="18"/>
          <w:lang w:val="en-US"/>
        </w:rPr>
      </w:pPr>
      <w:r w:rsidRPr="00F03C23">
        <w:rPr>
          <w:rFonts w:ascii="Arial" w:hAnsi="Arial" w:cs="Arial"/>
          <w:b/>
          <w:bCs/>
          <w:color w:val="000000"/>
          <w:sz w:val="18"/>
          <w:szCs w:val="18"/>
          <w:lang w:val="en-US"/>
        </w:rPr>
        <w:t>About BAZNAS</w:t>
      </w:r>
    </w:p>
    <w:p w14:paraId="2A1B0A8F" w14:textId="77777777" w:rsidR="00F03C23" w:rsidRPr="00F03C23" w:rsidRDefault="00F03C23" w:rsidP="00F03C23">
      <w:pPr>
        <w:spacing w:after="0" w:line="240" w:lineRule="auto"/>
        <w:jc w:val="both"/>
        <w:rPr>
          <w:rFonts w:ascii="Arial" w:hAnsi="Arial" w:cs="Arial"/>
          <w:color w:val="000000"/>
          <w:sz w:val="18"/>
          <w:szCs w:val="18"/>
          <w:lang w:val="en-US"/>
        </w:rPr>
      </w:pPr>
    </w:p>
    <w:p w14:paraId="5CB4E5A8" w14:textId="6A70D9AD" w:rsidR="00F03C23" w:rsidRPr="00F03C23" w:rsidRDefault="00F03C23" w:rsidP="00F03C23">
      <w:pPr>
        <w:spacing w:after="0" w:line="240" w:lineRule="auto"/>
        <w:jc w:val="both"/>
        <w:rPr>
          <w:rFonts w:ascii="Arial" w:hAnsi="Arial" w:cs="Arial"/>
          <w:color w:val="000000"/>
          <w:lang w:val="en-US"/>
        </w:rPr>
      </w:pPr>
      <w:r w:rsidRPr="00F03C23">
        <w:rPr>
          <w:rFonts w:ascii="Arial" w:hAnsi="Arial" w:cs="Arial"/>
          <w:color w:val="000000"/>
          <w:sz w:val="18"/>
          <w:szCs w:val="18"/>
          <w:lang w:val="en-US"/>
        </w:rPr>
        <w:t>BAZNAS is a zakat management body established by the government through Presidential Decree (</w:t>
      </w:r>
      <w:proofErr w:type="spellStart"/>
      <w:r w:rsidRPr="00F03C23">
        <w:rPr>
          <w:rFonts w:ascii="Arial" w:hAnsi="Arial" w:cs="Arial"/>
          <w:color w:val="000000"/>
          <w:sz w:val="18"/>
          <w:szCs w:val="18"/>
          <w:lang w:val="en-US"/>
        </w:rPr>
        <w:t>Keppres</w:t>
      </w:r>
      <w:proofErr w:type="spellEnd"/>
      <w:r w:rsidRPr="00F03C23">
        <w:rPr>
          <w:rFonts w:ascii="Arial" w:hAnsi="Arial" w:cs="Arial"/>
          <w:color w:val="000000"/>
          <w:sz w:val="18"/>
          <w:szCs w:val="18"/>
          <w:lang w:val="en-US"/>
        </w:rPr>
        <w:t xml:space="preserve">) No 8/2001. BAZNAS has the duty to collect and distribute Alms and Alms </w:t>
      </w:r>
      <w:proofErr w:type="spellStart"/>
      <w:r w:rsidRPr="00F03C23">
        <w:rPr>
          <w:rFonts w:ascii="Arial" w:hAnsi="Arial" w:cs="Arial"/>
          <w:color w:val="000000"/>
          <w:sz w:val="18"/>
          <w:szCs w:val="18"/>
          <w:lang w:val="en-US"/>
        </w:rPr>
        <w:t>Alms</w:t>
      </w:r>
      <w:proofErr w:type="spellEnd"/>
      <w:r w:rsidRPr="00F03C23">
        <w:rPr>
          <w:rFonts w:ascii="Arial" w:hAnsi="Arial" w:cs="Arial"/>
          <w:color w:val="000000"/>
          <w:sz w:val="18"/>
          <w:szCs w:val="18"/>
          <w:lang w:val="en-US"/>
        </w:rPr>
        <w:t xml:space="preserve"> at the national level. Birth of Law No. 23/2011 concerning Management of Zakat, confirms the role of BAZNAS as an institution authorized to conduct national zakat management. BAZNAS has been formed in 548 regions (34 Provincial levels and 514 Regencies / Cities).</w:t>
      </w:r>
    </w:p>
    <w:p w14:paraId="7F5AE13D" w14:textId="77777777" w:rsidR="00F03C23" w:rsidRPr="00F36652" w:rsidRDefault="00F03C23" w:rsidP="00F03C23">
      <w:pPr>
        <w:spacing w:after="0" w:line="240" w:lineRule="auto"/>
        <w:jc w:val="both"/>
        <w:rPr>
          <w:rFonts w:ascii="Arial" w:hAnsi="Arial" w:cs="Arial"/>
          <w:bCs/>
          <w:noProof/>
          <w:sz w:val="24"/>
        </w:rPr>
      </w:pPr>
    </w:p>
    <w:p w14:paraId="5C7FEA94" w14:textId="77777777" w:rsidR="00F03C23" w:rsidRPr="00F36652" w:rsidRDefault="00F03C23" w:rsidP="00F03C23">
      <w:pPr>
        <w:spacing w:after="0" w:line="240" w:lineRule="auto"/>
        <w:jc w:val="both"/>
        <w:rPr>
          <w:rFonts w:ascii="Arial" w:hAnsi="Arial" w:cs="Arial"/>
          <w:b/>
          <w:noProof/>
          <w:sz w:val="20"/>
          <w:szCs w:val="18"/>
          <w:lang w:val="en-GB"/>
        </w:rPr>
      </w:pPr>
      <w:r w:rsidRPr="00F36652">
        <w:rPr>
          <w:rFonts w:ascii="Arial" w:hAnsi="Arial" w:cs="Arial"/>
          <w:b/>
          <w:noProof/>
          <w:sz w:val="20"/>
          <w:szCs w:val="18"/>
        </w:rPr>
        <w:t>Suci Andirni</w:t>
      </w:r>
      <w:r w:rsidRPr="00F36652">
        <w:rPr>
          <w:rFonts w:ascii="Arial" w:hAnsi="Arial" w:cs="Arial"/>
          <w:b/>
          <w:noProof/>
          <w:sz w:val="20"/>
          <w:szCs w:val="18"/>
        </w:rPr>
        <w:tab/>
      </w:r>
      <w:r w:rsidRPr="00F36652">
        <w:rPr>
          <w:rFonts w:ascii="Arial" w:hAnsi="Arial" w:cs="Arial"/>
          <w:b/>
          <w:noProof/>
          <w:sz w:val="20"/>
          <w:szCs w:val="18"/>
        </w:rPr>
        <w:tab/>
      </w:r>
      <w:r w:rsidRPr="00F36652">
        <w:rPr>
          <w:rFonts w:ascii="Arial" w:hAnsi="Arial" w:cs="Arial"/>
          <w:b/>
          <w:noProof/>
          <w:sz w:val="20"/>
          <w:szCs w:val="18"/>
        </w:rPr>
        <w:tab/>
      </w:r>
      <w:r w:rsidRPr="00F36652">
        <w:rPr>
          <w:rFonts w:ascii="Arial" w:hAnsi="Arial" w:cs="Arial"/>
          <w:b/>
          <w:noProof/>
          <w:sz w:val="20"/>
          <w:szCs w:val="18"/>
        </w:rPr>
        <w:tab/>
      </w:r>
      <w:r w:rsidRPr="00F36652">
        <w:rPr>
          <w:rFonts w:ascii="Arial" w:hAnsi="Arial" w:cs="Arial"/>
          <w:b/>
          <w:noProof/>
          <w:sz w:val="20"/>
          <w:szCs w:val="18"/>
        </w:rPr>
        <w:tab/>
      </w:r>
      <w:r w:rsidRPr="00F36652">
        <w:rPr>
          <w:rFonts w:ascii="Arial" w:hAnsi="Arial" w:cs="Arial"/>
          <w:b/>
          <w:noProof/>
          <w:sz w:val="20"/>
          <w:szCs w:val="18"/>
        </w:rPr>
        <w:tab/>
      </w:r>
      <w:r w:rsidRPr="00F36652">
        <w:rPr>
          <w:rFonts w:ascii="Arial" w:hAnsi="Arial" w:cs="Arial"/>
          <w:b/>
          <w:noProof/>
          <w:sz w:val="20"/>
          <w:szCs w:val="18"/>
          <w:lang w:val="en-GB"/>
        </w:rPr>
        <w:t>Irma Yani</w:t>
      </w:r>
    </w:p>
    <w:p w14:paraId="32570EB3" w14:textId="77777777" w:rsidR="00F03C23" w:rsidRPr="00F36652" w:rsidRDefault="00F03C23" w:rsidP="00F03C23">
      <w:pPr>
        <w:spacing w:after="0" w:line="240" w:lineRule="auto"/>
        <w:jc w:val="both"/>
        <w:rPr>
          <w:rFonts w:ascii="Arial" w:hAnsi="Arial" w:cs="Arial"/>
          <w:b/>
          <w:noProof/>
          <w:sz w:val="20"/>
          <w:szCs w:val="18"/>
        </w:rPr>
      </w:pPr>
      <w:r w:rsidRPr="00F36652">
        <w:rPr>
          <w:rFonts w:ascii="Arial" w:hAnsi="Arial" w:cs="Arial"/>
          <w:b/>
          <w:noProof/>
          <w:sz w:val="20"/>
          <w:szCs w:val="18"/>
        </w:rPr>
        <w:t>Corporate Communication Manager</w:t>
      </w:r>
      <w:r w:rsidRPr="00F36652">
        <w:rPr>
          <w:rFonts w:ascii="Arial" w:hAnsi="Arial" w:cs="Arial"/>
          <w:b/>
          <w:noProof/>
          <w:sz w:val="20"/>
          <w:szCs w:val="18"/>
        </w:rPr>
        <w:tab/>
      </w:r>
      <w:r w:rsidRPr="00F36652">
        <w:rPr>
          <w:rFonts w:ascii="Arial" w:hAnsi="Arial" w:cs="Arial"/>
          <w:b/>
          <w:noProof/>
          <w:sz w:val="20"/>
          <w:szCs w:val="18"/>
        </w:rPr>
        <w:tab/>
      </w:r>
      <w:r w:rsidRPr="00F36652">
        <w:rPr>
          <w:rFonts w:ascii="Arial" w:hAnsi="Arial" w:cs="Arial"/>
          <w:b/>
          <w:noProof/>
          <w:sz w:val="20"/>
          <w:szCs w:val="18"/>
        </w:rPr>
        <w:tab/>
        <w:t>M</w:t>
      </w:r>
      <w:r w:rsidRPr="00F36652">
        <w:rPr>
          <w:rFonts w:ascii="Arial" w:hAnsi="Arial" w:cs="Arial"/>
          <w:b/>
          <w:noProof/>
          <w:sz w:val="20"/>
          <w:szCs w:val="18"/>
          <w:lang w:val="en-GB"/>
        </w:rPr>
        <w:t>edia Relation</w:t>
      </w:r>
      <w:r w:rsidRPr="00F36652">
        <w:rPr>
          <w:rFonts w:ascii="Arial" w:hAnsi="Arial" w:cs="Arial"/>
          <w:b/>
          <w:noProof/>
          <w:sz w:val="20"/>
          <w:szCs w:val="18"/>
        </w:rPr>
        <w:tab/>
      </w:r>
    </w:p>
    <w:p w14:paraId="50DBC830" w14:textId="77777777" w:rsidR="00F03C23" w:rsidRPr="00F36652" w:rsidRDefault="00F03C23" w:rsidP="00F03C23">
      <w:pPr>
        <w:spacing w:after="0" w:line="240" w:lineRule="auto"/>
        <w:jc w:val="both"/>
        <w:rPr>
          <w:rFonts w:ascii="Arial" w:hAnsi="Arial" w:cs="Arial"/>
          <w:bCs/>
          <w:noProof/>
          <w:sz w:val="20"/>
          <w:szCs w:val="18"/>
        </w:rPr>
      </w:pPr>
      <w:r w:rsidRPr="00F36652">
        <w:rPr>
          <w:rFonts w:ascii="Arial" w:hAnsi="Arial" w:cs="Arial"/>
          <w:bCs/>
          <w:noProof/>
          <w:sz w:val="20"/>
          <w:szCs w:val="18"/>
        </w:rPr>
        <w:t>Lintasarta</w:t>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t>Lintasarta</w:t>
      </w:r>
    </w:p>
    <w:p w14:paraId="1A9BA724" w14:textId="77777777" w:rsidR="00F03C23" w:rsidRPr="00F36652" w:rsidRDefault="00F03C23" w:rsidP="00F03C23">
      <w:pPr>
        <w:spacing w:after="0" w:line="240" w:lineRule="auto"/>
        <w:jc w:val="both"/>
        <w:rPr>
          <w:rFonts w:ascii="Arial" w:hAnsi="Arial" w:cs="Arial"/>
          <w:bCs/>
          <w:noProof/>
          <w:sz w:val="20"/>
          <w:szCs w:val="18"/>
        </w:rPr>
      </w:pPr>
      <w:r w:rsidRPr="00F36652">
        <w:rPr>
          <w:rFonts w:ascii="Arial" w:hAnsi="Arial" w:cs="Arial"/>
          <w:bCs/>
          <w:noProof/>
          <w:sz w:val="20"/>
          <w:szCs w:val="18"/>
        </w:rPr>
        <w:t>Menara Thamrin 12</w:t>
      </w:r>
      <w:r w:rsidRPr="00F36652">
        <w:rPr>
          <w:rFonts w:ascii="Arial" w:hAnsi="Arial" w:cs="Arial"/>
          <w:bCs/>
          <w:noProof/>
          <w:sz w:val="20"/>
          <w:szCs w:val="18"/>
          <w:vertAlign w:val="superscript"/>
        </w:rPr>
        <w:t>th</w:t>
      </w:r>
      <w:r w:rsidRPr="00F36652">
        <w:rPr>
          <w:rFonts w:ascii="Arial" w:hAnsi="Arial" w:cs="Arial"/>
          <w:bCs/>
          <w:noProof/>
          <w:sz w:val="20"/>
          <w:szCs w:val="18"/>
        </w:rPr>
        <w:t xml:space="preserve"> Floor</w:t>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t>Menara Thamrin 12</w:t>
      </w:r>
      <w:r w:rsidRPr="00F36652">
        <w:rPr>
          <w:rFonts w:ascii="Arial" w:hAnsi="Arial" w:cs="Arial"/>
          <w:bCs/>
          <w:noProof/>
          <w:sz w:val="20"/>
          <w:szCs w:val="18"/>
          <w:vertAlign w:val="superscript"/>
        </w:rPr>
        <w:t>th</w:t>
      </w:r>
      <w:r w:rsidRPr="00F36652">
        <w:rPr>
          <w:rFonts w:ascii="Arial" w:hAnsi="Arial" w:cs="Arial"/>
          <w:bCs/>
          <w:noProof/>
          <w:sz w:val="20"/>
          <w:szCs w:val="18"/>
        </w:rPr>
        <w:t xml:space="preserve"> floor</w:t>
      </w:r>
    </w:p>
    <w:p w14:paraId="6067D16A" w14:textId="77777777" w:rsidR="00F03C23" w:rsidRPr="00F36652" w:rsidRDefault="00F03C23" w:rsidP="00F03C23">
      <w:pPr>
        <w:spacing w:after="0" w:line="240" w:lineRule="auto"/>
        <w:jc w:val="both"/>
        <w:rPr>
          <w:rFonts w:ascii="Arial" w:hAnsi="Arial" w:cs="Arial"/>
          <w:bCs/>
          <w:noProof/>
          <w:sz w:val="20"/>
          <w:szCs w:val="18"/>
        </w:rPr>
      </w:pPr>
      <w:r w:rsidRPr="00F36652">
        <w:rPr>
          <w:rFonts w:ascii="Arial" w:hAnsi="Arial" w:cs="Arial"/>
          <w:bCs/>
          <w:noProof/>
          <w:sz w:val="20"/>
          <w:szCs w:val="18"/>
        </w:rPr>
        <w:t>Jl. MH Thamrin Kav. 3</w:t>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t>Jl. MH Thamrin Kav. 3</w:t>
      </w:r>
    </w:p>
    <w:p w14:paraId="09D9B856" w14:textId="77777777" w:rsidR="00F03C23" w:rsidRPr="00F36652" w:rsidRDefault="00F03C23" w:rsidP="00F03C23">
      <w:pPr>
        <w:spacing w:after="0" w:line="240" w:lineRule="auto"/>
        <w:jc w:val="both"/>
        <w:rPr>
          <w:rFonts w:ascii="Arial" w:hAnsi="Arial" w:cs="Arial"/>
          <w:bCs/>
          <w:noProof/>
          <w:sz w:val="20"/>
          <w:szCs w:val="18"/>
        </w:rPr>
      </w:pPr>
      <w:r w:rsidRPr="00F36652">
        <w:rPr>
          <w:rFonts w:ascii="Arial" w:hAnsi="Arial" w:cs="Arial"/>
          <w:bCs/>
          <w:noProof/>
          <w:sz w:val="20"/>
          <w:szCs w:val="18"/>
        </w:rPr>
        <w:t>Jakarta 10250</w:t>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t>Jakarta 10250</w:t>
      </w:r>
    </w:p>
    <w:p w14:paraId="00817325" w14:textId="77777777" w:rsidR="00F03C23" w:rsidRPr="00F36652" w:rsidRDefault="00F03C23" w:rsidP="00F03C23">
      <w:pPr>
        <w:spacing w:after="0" w:line="240" w:lineRule="auto"/>
        <w:jc w:val="both"/>
        <w:rPr>
          <w:rFonts w:ascii="Arial" w:hAnsi="Arial" w:cs="Arial"/>
          <w:bCs/>
          <w:noProof/>
          <w:sz w:val="20"/>
          <w:szCs w:val="18"/>
          <w:lang w:val="en-GB"/>
        </w:rPr>
      </w:pPr>
      <w:r w:rsidRPr="00F36652">
        <w:rPr>
          <w:rFonts w:ascii="Arial" w:hAnsi="Arial" w:cs="Arial"/>
          <w:bCs/>
          <w:noProof/>
          <w:sz w:val="20"/>
          <w:szCs w:val="18"/>
        </w:rPr>
        <w:t>Mobile: 0816731066</w:t>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t>Mobile: 0</w:t>
      </w:r>
      <w:r w:rsidRPr="00F36652">
        <w:rPr>
          <w:rFonts w:ascii="Arial" w:hAnsi="Arial" w:cs="Arial"/>
          <w:bCs/>
          <w:noProof/>
          <w:sz w:val="20"/>
          <w:szCs w:val="18"/>
          <w:lang w:val="en-GB"/>
        </w:rPr>
        <w:t>8562250841</w:t>
      </w:r>
    </w:p>
    <w:p w14:paraId="012AF2E4" w14:textId="77777777" w:rsidR="00F03C23" w:rsidRPr="00F36652" w:rsidRDefault="00F03C23" w:rsidP="00F03C23">
      <w:pPr>
        <w:spacing w:after="0" w:line="240" w:lineRule="auto"/>
        <w:jc w:val="both"/>
        <w:rPr>
          <w:rFonts w:ascii="Arial" w:hAnsi="Arial" w:cs="Arial"/>
          <w:bCs/>
          <w:noProof/>
          <w:sz w:val="20"/>
          <w:szCs w:val="18"/>
        </w:rPr>
      </w:pPr>
      <w:r w:rsidRPr="00F36652">
        <w:rPr>
          <w:rFonts w:ascii="Arial" w:hAnsi="Arial" w:cs="Arial"/>
          <w:bCs/>
          <w:noProof/>
          <w:sz w:val="20"/>
          <w:szCs w:val="18"/>
        </w:rPr>
        <w:t>Tel: 021 2302345 ext 11010</w:t>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t>Telp: 021 2302345</w:t>
      </w:r>
    </w:p>
    <w:p w14:paraId="67B4BAE4" w14:textId="77777777" w:rsidR="00F03C23" w:rsidRDefault="00F03C23" w:rsidP="00F03C23">
      <w:pPr>
        <w:spacing w:after="0" w:line="240" w:lineRule="auto"/>
        <w:ind w:left="5760" w:hanging="5760"/>
        <w:jc w:val="both"/>
        <w:rPr>
          <w:rStyle w:val="Hyperlink"/>
          <w:rFonts w:ascii="Arial" w:hAnsi="Arial" w:cs="Arial"/>
          <w:bCs/>
          <w:noProof/>
          <w:color w:val="000000"/>
          <w:sz w:val="20"/>
          <w:szCs w:val="18"/>
        </w:rPr>
      </w:pPr>
      <w:r w:rsidRPr="00F36652">
        <w:rPr>
          <w:rFonts w:ascii="Arial" w:hAnsi="Arial" w:cs="Arial"/>
          <w:bCs/>
          <w:noProof/>
          <w:sz w:val="20"/>
          <w:szCs w:val="18"/>
        </w:rPr>
        <w:t xml:space="preserve">Email: </w:t>
      </w:r>
      <w:hyperlink r:id="rId7" w:history="1">
        <w:r w:rsidRPr="00F36652">
          <w:rPr>
            <w:rStyle w:val="Hyperlink"/>
            <w:rFonts w:ascii="Arial" w:hAnsi="Arial" w:cs="Arial"/>
            <w:bCs/>
            <w:noProof/>
            <w:color w:val="000000"/>
            <w:sz w:val="20"/>
            <w:szCs w:val="18"/>
          </w:rPr>
          <w:t>suci.andrini@lintasarta.co.id</w:t>
        </w:r>
      </w:hyperlink>
      <w:r w:rsidRPr="00F36652">
        <w:rPr>
          <w:rFonts w:ascii="Arial" w:hAnsi="Arial" w:cs="Arial"/>
          <w:bCs/>
          <w:noProof/>
          <w:color w:val="000000"/>
          <w:sz w:val="20"/>
          <w:szCs w:val="18"/>
          <w:lang w:val="en-SG"/>
        </w:rPr>
        <w:t xml:space="preserve">                                  </w:t>
      </w:r>
      <w:r>
        <w:rPr>
          <w:rFonts w:ascii="Arial" w:hAnsi="Arial" w:cs="Arial"/>
          <w:bCs/>
          <w:noProof/>
          <w:color w:val="000000"/>
          <w:sz w:val="20"/>
          <w:szCs w:val="18"/>
          <w:lang w:val="en-SG"/>
        </w:rPr>
        <w:t xml:space="preserve"> </w:t>
      </w:r>
      <w:r w:rsidRPr="00F36652">
        <w:rPr>
          <w:rFonts w:ascii="Arial" w:hAnsi="Arial" w:cs="Arial"/>
          <w:bCs/>
          <w:noProof/>
          <w:sz w:val="20"/>
          <w:szCs w:val="18"/>
        </w:rPr>
        <w:t xml:space="preserve">Email: </w:t>
      </w:r>
      <w:hyperlink r:id="rId8" w:history="1">
        <w:r w:rsidRPr="00F36652">
          <w:rPr>
            <w:rStyle w:val="Hyperlink"/>
            <w:rFonts w:ascii="Arial" w:hAnsi="Arial" w:cs="Arial"/>
            <w:bCs/>
            <w:noProof/>
            <w:color w:val="000000"/>
            <w:sz w:val="20"/>
            <w:szCs w:val="18"/>
            <w:lang w:val="en-GB"/>
          </w:rPr>
          <w:t>irma.yani</w:t>
        </w:r>
        <w:r w:rsidRPr="00F36652">
          <w:rPr>
            <w:rStyle w:val="Hyperlink"/>
            <w:rFonts w:ascii="Arial" w:hAnsi="Arial" w:cs="Arial"/>
            <w:bCs/>
            <w:noProof/>
            <w:color w:val="000000"/>
            <w:sz w:val="20"/>
            <w:szCs w:val="18"/>
          </w:rPr>
          <w:t>@lintasarta.co.id</w:t>
        </w:r>
      </w:hyperlink>
    </w:p>
    <w:p w14:paraId="1B72ACA9" w14:textId="77777777" w:rsidR="00F03C23" w:rsidRDefault="00F03C23" w:rsidP="00F03C23">
      <w:pPr>
        <w:spacing w:after="0" w:line="240" w:lineRule="auto"/>
        <w:ind w:left="5760" w:hanging="5760"/>
        <w:jc w:val="both"/>
        <w:rPr>
          <w:rStyle w:val="Hyperlink"/>
          <w:rFonts w:ascii="Arial" w:hAnsi="Arial" w:cs="Arial"/>
          <w:bCs/>
          <w:noProof/>
          <w:color w:val="000000"/>
          <w:sz w:val="20"/>
          <w:szCs w:val="18"/>
        </w:rPr>
      </w:pPr>
    </w:p>
    <w:p w14:paraId="195682DF" w14:textId="77777777" w:rsidR="00F03C23" w:rsidRDefault="00F03C23" w:rsidP="00F03C23">
      <w:pPr>
        <w:spacing w:after="0" w:line="240" w:lineRule="auto"/>
        <w:ind w:left="5760" w:hanging="5760"/>
        <w:jc w:val="both"/>
        <w:rPr>
          <w:rStyle w:val="Hyperlink"/>
          <w:rFonts w:ascii="Arial" w:hAnsi="Arial" w:cs="Arial"/>
          <w:bCs/>
          <w:noProof/>
          <w:color w:val="000000"/>
          <w:sz w:val="20"/>
          <w:szCs w:val="18"/>
        </w:rPr>
      </w:pPr>
    </w:p>
    <w:p w14:paraId="26E776AF" w14:textId="77777777" w:rsidR="00F03C23" w:rsidRPr="00F36652" w:rsidRDefault="00F03C23" w:rsidP="00F03C23">
      <w:pPr>
        <w:spacing w:after="0" w:line="240" w:lineRule="auto"/>
        <w:jc w:val="both"/>
        <w:rPr>
          <w:rFonts w:ascii="Arial" w:hAnsi="Arial" w:cs="Arial"/>
          <w:b/>
          <w:noProof/>
          <w:sz w:val="20"/>
          <w:szCs w:val="18"/>
          <w:lang w:val="en-GB"/>
        </w:rPr>
      </w:pPr>
      <w:r>
        <w:rPr>
          <w:rFonts w:ascii="Arial" w:hAnsi="Arial" w:cs="Arial"/>
          <w:b/>
          <w:noProof/>
          <w:sz w:val="20"/>
          <w:szCs w:val="18"/>
          <w:lang w:val="en-US"/>
        </w:rPr>
        <w:t>Ahmad Sunaryo</w:t>
      </w:r>
      <w:r w:rsidRPr="00F36652">
        <w:rPr>
          <w:rFonts w:ascii="Arial" w:hAnsi="Arial" w:cs="Arial"/>
          <w:b/>
          <w:noProof/>
          <w:sz w:val="20"/>
          <w:szCs w:val="18"/>
        </w:rPr>
        <w:tab/>
      </w:r>
      <w:r w:rsidRPr="00F36652">
        <w:rPr>
          <w:rFonts w:ascii="Arial" w:hAnsi="Arial" w:cs="Arial"/>
          <w:b/>
          <w:noProof/>
          <w:sz w:val="20"/>
          <w:szCs w:val="18"/>
        </w:rPr>
        <w:tab/>
      </w:r>
      <w:r w:rsidRPr="00F36652">
        <w:rPr>
          <w:rFonts w:ascii="Arial" w:hAnsi="Arial" w:cs="Arial"/>
          <w:b/>
          <w:noProof/>
          <w:sz w:val="20"/>
          <w:szCs w:val="18"/>
        </w:rPr>
        <w:tab/>
      </w:r>
      <w:r w:rsidRPr="00F36652">
        <w:rPr>
          <w:rFonts w:ascii="Arial" w:hAnsi="Arial" w:cs="Arial"/>
          <w:b/>
          <w:noProof/>
          <w:sz w:val="20"/>
          <w:szCs w:val="18"/>
        </w:rPr>
        <w:tab/>
      </w:r>
      <w:r w:rsidRPr="00F36652">
        <w:rPr>
          <w:rFonts w:ascii="Arial" w:hAnsi="Arial" w:cs="Arial"/>
          <w:b/>
          <w:noProof/>
          <w:sz w:val="20"/>
          <w:szCs w:val="18"/>
        </w:rPr>
        <w:tab/>
      </w:r>
      <w:r w:rsidRPr="00F36652">
        <w:rPr>
          <w:rFonts w:ascii="Arial" w:hAnsi="Arial" w:cs="Arial"/>
          <w:b/>
          <w:noProof/>
          <w:sz w:val="20"/>
          <w:szCs w:val="18"/>
        </w:rPr>
        <w:tab/>
      </w:r>
    </w:p>
    <w:p w14:paraId="18C0F0F7" w14:textId="77777777" w:rsidR="00F03C23" w:rsidRPr="00F36652" w:rsidRDefault="00F03C23" w:rsidP="00F03C23">
      <w:pPr>
        <w:spacing w:after="0" w:line="240" w:lineRule="auto"/>
        <w:jc w:val="both"/>
        <w:rPr>
          <w:rFonts w:ascii="Arial" w:hAnsi="Arial" w:cs="Arial"/>
          <w:b/>
          <w:noProof/>
          <w:sz w:val="20"/>
          <w:szCs w:val="18"/>
        </w:rPr>
      </w:pPr>
      <w:r>
        <w:rPr>
          <w:rFonts w:ascii="Arial" w:hAnsi="Arial" w:cs="Arial"/>
          <w:b/>
          <w:noProof/>
          <w:sz w:val="20"/>
          <w:szCs w:val="18"/>
          <w:lang w:val="en-US"/>
        </w:rPr>
        <w:t xml:space="preserve">Senior Officer </w:t>
      </w:r>
      <w:r w:rsidRPr="00F36652">
        <w:rPr>
          <w:rFonts w:ascii="Arial" w:hAnsi="Arial" w:cs="Arial"/>
          <w:b/>
          <w:noProof/>
          <w:sz w:val="20"/>
          <w:szCs w:val="18"/>
        </w:rPr>
        <w:t>Corporate Communication</w:t>
      </w:r>
      <w:r w:rsidRPr="00F36652">
        <w:rPr>
          <w:rFonts w:ascii="Arial" w:hAnsi="Arial" w:cs="Arial"/>
          <w:b/>
          <w:noProof/>
          <w:sz w:val="20"/>
          <w:szCs w:val="18"/>
        </w:rPr>
        <w:tab/>
      </w:r>
      <w:r w:rsidRPr="00F36652">
        <w:rPr>
          <w:rFonts w:ascii="Arial" w:hAnsi="Arial" w:cs="Arial"/>
          <w:b/>
          <w:noProof/>
          <w:sz w:val="20"/>
          <w:szCs w:val="18"/>
        </w:rPr>
        <w:tab/>
      </w:r>
      <w:r w:rsidRPr="00F36652">
        <w:rPr>
          <w:rFonts w:ascii="Arial" w:hAnsi="Arial" w:cs="Arial"/>
          <w:b/>
          <w:noProof/>
          <w:sz w:val="20"/>
          <w:szCs w:val="18"/>
        </w:rPr>
        <w:tab/>
      </w:r>
      <w:r w:rsidRPr="00F36652">
        <w:rPr>
          <w:rFonts w:ascii="Arial" w:hAnsi="Arial" w:cs="Arial"/>
          <w:b/>
          <w:noProof/>
          <w:sz w:val="20"/>
          <w:szCs w:val="18"/>
        </w:rPr>
        <w:tab/>
      </w:r>
    </w:p>
    <w:p w14:paraId="3CE901F5" w14:textId="77777777" w:rsidR="00F03C23" w:rsidRPr="00F36652" w:rsidRDefault="00F03C23" w:rsidP="00F03C23">
      <w:pPr>
        <w:spacing w:after="0" w:line="240" w:lineRule="auto"/>
        <w:jc w:val="both"/>
        <w:rPr>
          <w:rFonts w:ascii="Arial" w:hAnsi="Arial" w:cs="Arial"/>
          <w:bCs/>
          <w:noProof/>
          <w:sz w:val="20"/>
          <w:szCs w:val="18"/>
        </w:rPr>
      </w:pPr>
      <w:r w:rsidRPr="00F36652">
        <w:rPr>
          <w:rFonts w:ascii="Arial" w:hAnsi="Arial" w:cs="Arial"/>
          <w:bCs/>
          <w:noProof/>
          <w:sz w:val="20"/>
          <w:szCs w:val="18"/>
        </w:rPr>
        <w:t>Lintasarta</w:t>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p>
    <w:p w14:paraId="51FCDFC1" w14:textId="77777777" w:rsidR="00F03C23" w:rsidRPr="00F36652" w:rsidRDefault="00F03C23" w:rsidP="00F03C23">
      <w:pPr>
        <w:spacing w:after="0" w:line="240" w:lineRule="auto"/>
        <w:jc w:val="both"/>
        <w:rPr>
          <w:rFonts w:ascii="Arial" w:hAnsi="Arial" w:cs="Arial"/>
          <w:bCs/>
          <w:noProof/>
          <w:sz w:val="20"/>
          <w:szCs w:val="18"/>
        </w:rPr>
      </w:pPr>
      <w:r w:rsidRPr="00F36652">
        <w:rPr>
          <w:rFonts w:ascii="Arial" w:hAnsi="Arial" w:cs="Arial"/>
          <w:bCs/>
          <w:noProof/>
          <w:sz w:val="20"/>
          <w:szCs w:val="18"/>
        </w:rPr>
        <w:t>Menara Thamrin 12</w:t>
      </w:r>
      <w:r w:rsidRPr="00F36652">
        <w:rPr>
          <w:rFonts w:ascii="Arial" w:hAnsi="Arial" w:cs="Arial"/>
          <w:bCs/>
          <w:noProof/>
          <w:sz w:val="20"/>
          <w:szCs w:val="18"/>
          <w:vertAlign w:val="superscript"/>
        </w:rPr>
        <w:t>th</w:t>
      </w:r>
      <w:r w:rsidRPr="00F36652">
        <w:rPr>
          <w:rFonts w:ascii="Arial" w:hAnsi="Arial" w:cs="Arial"/>
          <w:bCs/>
          <w:noProof/>
          <w:sz w:val="20"/>
          <w:szCs w:val="18"/>
        </w:rPr>
        <w:t xml:space="preserve"> Floor</w:t>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p>
    <w:p w14:paraId="6D20E174" w14:textId="77777777" w:rsidR="00F03C23" w:rsidRPr="00F36652" w:rsidRDefault="00F03C23" w:rsidP="00F03C23">
      <w:pPr>
        <w:spacing w:after="0" w:line="240" w:lineRule="auto"/>
        <w:jc w:val="both"/>
        <w:rPr>
          <w:rFonts w:ascii="Arial" w:hAnsi="Arial" w:cs="Arial"/>
          <w:bCs/>
          <w:noProof/>
          <w:sz w:val="20"/>
          <w:szCs w:val="18"/>
        </w:rPr>
      </w:pPr>
      <w:r w:rsidRPr="00F36652">
        <w:rPr>
          <w:rFonts w:ascii="Arial" w:hAnsi="Arial" w:cs="Arial"/>
          <w:bCs/>
          <w:noProof/>
          <w:sz w:val="20"/>
          <w:szCs w:val="18"/>
        </w:rPr>
        <w:t>Jl. MH Thamrin Kav. 3</w:t>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p>
    <w:p w14:paraId="21760006" w14:textId="77777777" w:rsidR="00F03C23" w:rsidRPr="00F36652" w:rsidRDefault="00F03C23" w:rsidP="00F03C23">
      <w:pPr>
        <w:spacing w:after="0" w:line="240" w:lineRule="auto"/>
        <w:jc w:val="both"/>
        <w:rPr>
          <w:rFonts w:ascii="Arial" w:hAnsi="Arial" w:cs="Arial"/>
          <w:bCs/>
          <w:noProof/>
          <w:sz w:val="20"/>
          <w:szCs w:val="18"/>
        </w:rPr>
      </w:pPr>
      <w:r w:rsidRPr="00F36652">
        <w:rPr>
          <w:rFonts w:ascii="Arial" w:hAnsi="Arial" w:cs="Arial"/>
          <w:bCs/>
          <w:noProof/>
          <w:sz w:val="20"/>
          <w:szCs w:val="18"/>
        </w:rPr>
        <w:t>Jakarta 10250</w:t>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p>
    <w:p w14:paraId="46EBBAC6" w14:textId="77777777" w:rsidR="00F03C23" w:rsidRPr="00F36652" w:rsidRDefault="00F03C23" w:rsidP="00F03C23">
      <w:pPr>
        <w:spacing w:after="0" w:line="240" w:lineRule="auto"/>
        <w:jc w:val="both"/>
        <w:rPr>
          <w:rFonts w:ascii="Arial" w:hAnsi="Arial" w:cs="Arial"/>
          <w:bCs/>
          <w:noProof/>
          <w:sz w:val="20"/>
          <w:szCs w:val="18"/>
          <w:lang w:val="en-GB"/>
        </w:rPr>
      </w:pPr>
      <w:r w:rsidRPr="00F36652">
        <w:rPr>
          <w:rFonts w:ascii="Arial" w:hAnsi="Arial" w:cs="Arial"/>
          <w:bCs/>
          <w:noProof/>
          <w:sz w:val="20"/>
          <w:szCs w:val="18"/>
        </w:rPr>
        <w:t>Mobile: 081</w:t>
      </w:r>
      <w:r>
        <w:rPr>
          <w:rFonts w:ascii="Arial" w:hAnsi="Arial" w:cs="Arial"/>
          <w:bCs/>
          <w:noProof/>
          <w:sz w:val="20"/>
          <w:szCs w:val="18"/>
          <w:lang w:val="en-US"/>
        </w:rPr>
        <w:t>371213553</w:t>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p>
    <w:p w14:paraId="5C691A8A" w14:textId="77777777" w:rsidR="00F03C23" w:rsidRPr="00F36652" w:rsidRDefault="00F03C23" w:rsidP="00F03C23">
      <w:pPr>
        <w:spacing w:after="0" w:line="240" w:lineRule="auto"/>
        <w:jc w:val="both"/>
        <w:rPr>
          <w:rFonts w:ascii="Arial" w:hAnsi="Arial" w:cs="Arial"/>
          <w:bCs/>
          <w:noProof/>
          <w:sz w:val="20"/>
          <w:szCs w:val="18"/>
        </w:rPr>
      </w:pPr>
      <w:r w:rsidRPr="00F36652">
        <w:rPr>
          <w:rFonts w:ascii="Arial" w:hAnsi="Arial" w:cs="Arial"/>
          <w:bCs/>
          <w:noProof/>
          <w:sz w:val="20"/>
          <w:szCs w:val="18"/>
        </w:rPr>
        <w:t>Tel: 021 2302345 ext 1101</w:t>
      </w:r>
      <w:r>
        <w:rPr>
          <w:rFonts w:ascii="Arial" w:hAnsi="Arial" w:cs="Arial"/>
          <w:bCs/>
          <w:noProof/>
          <w:sz w:val="20"/>
          <w:szCs w:val="18"/>
          <w:lang w:val="en-US"/>
        </w:rPr>
        <w:t>2</w:t>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r w:rsidRPr="00F36652">
        <w:rPr>
          <w:rFonts w:ascii="Arial" w:hAnsi="Arial" w:cs="Arial"/>
          <w:bCs/>
          <w:noProof/>
          <w:sz w:val="20"/>
          <w:szCs w:val="18"/>
        </w:rPr>
        <w:tab/>
      </w:r>
    </w:p>
    <w:p w14:paraId="472C0D74" w14:textId="77777777" w:rsidR="00F03C23" w:rsidRPr="000807C6" w:rsidRDefault="00F03C23" w:rsidP="00F03C23">
      <w:pPr>
        <w:spacing w:after="0" w:line="240" w:lineRule="auto"/>
        <w:ind w:left="5760" w:hanging="5760"/>
        <w:jc w:val="both"/>
        <w:rPr>
          <w:rFonts w:ascii="Arial" w:hAnsi="Arial" w:cs="Arial"/>
          <w:bCs/>
          <w:noProof/>
          <w:color w:val="000000"/>
          <w:sz w:val="20"/>
          <w:szCs w:val="18"/>
          <w:lang w:val="en-US"/>
        </w:rPr>
      </w:pPr>
      <w:r w:rsidRPr="00F36652">
        <w:rPr>
          <w:rFonts w:ascii="Arial" w:hAnsi="Arial" w:cs="Arial"/>
          <w:bCs/>
          <w:noProof/>
          <w:sz w:val="20"/>
          <w:szCs w:val="18"/>
        </w:rPr>
        <w:t xml:space="preserve">Email: </w:t>
      </w:r>
      <w:hyperlink r:id="rId9" w:history="1">
        <w:r w:rsidRPr="001D434B">
          <w:rPr>
            <w:rStyle w:val="Hyperlink"/>
            <w:rFonts w:ascii="Arial" w:hAnsi="Arial" w:cs="Arial"/>
            <w:bCs/>
            <w:noProof/>
            <w:sz w:val="20"/>
            <w:szCs w:val="18"/>
            <w:lang w:val="en-US"/>
          </w:rPr>
          <w:t>ahmad.sunaryo</w:t>
        </w:r>
        <w:r w:rsidRPr="001D434B">
          <w:rPr>
            <w:rStyle w:val="Hyperlink"/>
            <w:rFonts w:ascii="Arial" w:hAnsi="Arial" w:cs="Arial"/>
            <w:bCs/>
            <w:noProof/>
            <w:sz w:val="20"/>
            <w:szCs w:val="18"/>
          </w:rPr>
          <w:t>@lintasarta.co.id</w:t>
        </w:r>
      </w:hyperlink>
      <w:r w:rsidRPr="00F36652">
        <w:rPr>
          <w:rFonts w:ascii="Arial" w:hAnsi="Arial" w:cs="Arial"/>
          <w:bCs/>
          <w:noProof/>
          <w:color w:val="000000"/>
          <w:sz w:val="20"/>
          <w:szCs w:val="18"/>
          <w:lang w:val="en-SG"/>
        </w:rPr>
        <w:t xml:space="preserve"> </w:t>
      </w:r>
    </w:p>
    <w:p w14:paraId="51CC8292" w14:textId="77777777" w:rsidR="000373B1" w:rsidRDefault="00FD1877"/>
    <w:sectPr w:rsidR="000373B1">
      <w:headerReference w:type="defaul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01A30" w14:textId="5DC723D3" w:rsidR="00FB500D" w:rsidRDefault="00F03C23" w:rsidP="00E80442">
    <w:pPr>
      <w:pStyle w:val="Header"/>
      <w:rPr>
        <w:rFonts w:ascii="Open sans" w:hAnsi="Open sans" w:cs="Calibri"/>
        <w:b/>
        <w:i/>
        <w:sz w:val="20"/>
      </w:rPr>
    </w:pPr>
    <w:r>
      <w:rPr>
        <w:noProof/>
      </w:rPr>
      <w:drawing>
        <wp:inline distT="0" distB="0" distL="0" distR="0" wp14:anchorId="000CF582" wp14:editId="468E57B2">
          <wp:extent cx="1552575" cy="893445"/>
          <wp:effectExtent l="0" t="0" r="9525" b="1905"/>
          <wp:docPr id="2" name="Picture 2" descr="Lintasa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asart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893445"/>
                  </a:xfrm>
                  <a:prstGeom prst="rect">
                    <a:avLst/>
                  </a:prstGeom>
                  <a:noFill/>
                  <a:ln>
                    <a:noFill/>
                  </a:ln>
                </pic:spPr>
              </pic:pic>
            </a:graphicData>
          </a:graphic>
        </wp:inline>
      </w:drawing>
    </w:r>
    <w:r w:rsidR="00FD1877">
      <w:rPr>
        <w:lang w:val="en-US"/>
      </w:rPr>
      <w:tab/>
    </w:r>
    <w:r w:rsidR="00FD1877">
      <w:rPr>
        <w:lang w:val="en-US"/>
      </w:rPr>
      <w:tab/>
    </w:r>
    <w:r>
      <w:rPr>
        <w:rFonts w:ascii="Open sans" w:hAnsi="Open sans" w:cs="Calibri"/>
        <w:b/>
        <w:i/>
        <w:noProof/>
        <w:sz w:val="20"/>
      </w:rPr>
      <w:drawing>
        <wp:inline distT="0" distB="0" distL="0" distR="0" wp14:anchorId="0C3331F4" wp14:editId="28D6D2B9">
          <wp:extent cx="1350645" cy="1020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645" cy="1020445"/>
                  </a:xfrm>
                  <a:prstGeom prst="rect">
                    <a:avLst/>
                  </a:prstGeom>
                  <a:noFill/>
                  <a:ln>
                    <a:noFill/>
                  </a:ln>
                </pic:spPr>
              </pic:pic>
            </a:graphicData>
          </a:graphic>
        </wp:inline>
      </w:drawing>
    </w:r>
  </w:p>
  <w:p w14:paraId="3BC95B94" w14:textId="77777777" w:rsidR="00F36652" w:rsidRPr="00E80442" w:rsidRDefault="00FD1877" w:rsidP="00E80442">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23"/>
    <w:rsid w:val="001A2D2F"/>
    <w:rsid w:val="00A00762"/>
    <w:rsid w:val="00F03C23"/>
    <w:rsid w:val="00FD187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F56D"/>
  <w15:chartTrackingRefBased/>
  <w15:docId w15:val="{C1AF072B-CE2E-4D68-92A8-663F1C58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3C23"/>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C23"/>
    <w:rPr>
      <w:rFonts w:ascii="Calibri" w:eastAsia="Calibri" w:hAnsi="Calibri" w:cs="Times New Roman"/>
      <w:lang w:val="id-ID"/>
    </w:rPr>
  </w:style>
  <w:style w:type="character" w:styleId="Hyperlink">
    <w:name w:val="Hyperlink"/>
    <w:uiPriority w:val="99"/>
    <w:unhideWhenUsed/>
    <w:rsid w:val="00F03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9449">
      <w:bodyDiv w:val="1"/>
      <w:marLeft w:val="0"/>
      <w:marRight w:val="0"/>
      <w:marTop w:val="0"/>
      <w:marBottom w:val="0"/>
      <w:divBdr>
        <w:top w:val="none" w:sz="0" w:space="0" w:color="auto"/>
        <w:left w:val="none" w:sz="0" w:space="0" w:color="auto"/>
        <w:bottom w:val="none" w:sz="0" w:space="0" w:color="auto"/>
        <w:right w:val="none" w:sz="0" w:space="0" w:color="auto"/>
      </w:divBdr>
      <w:divsChild>
        <w:div w:id="669871315">
          <w:marLeft w:val="0"/>
          <w:marRight w:val="0"/>
          <w:marTop w:val="0"/>
          <w:marBottom w:val="0"/>
          <w:divBdr>
            <w:top w:val="none" w:sz="0" w:space="0" w:color="auto"/>
            <w:left w:val="none" w:sz="0" w:space="0" w:color="auto"/>
            <w:bottom w:val="none" w:sz="0" w:space="0" w:color="auto"/>
            <w:right w:val="none" w:sz="0" w:space="0" w:color="auto"/>
          </w:divBdr>
          <w:divsChild>
            <w:div w:id="1307274769">
              <w:marLeft w:val="0"/>
              <w:marRight w:val="0"/>
              <w:marTop w:val="0"/>
              <w:marBottom w:val="0"/>
              <w:divBdr>
                <w:top w:val="none" w:sz="0" w:space="0" w:color="auto"/>
                <w:left w:val="none" w:sz="0" w:space="0" w:color="auto"/>
                <w:bottom w:val="none" w:sz="0" w:space="0" w:color="auto"/>
                <w:right w:val="none" w:sz="0" w:space="0" w:color="auto"/>
              </w:divBdr>
              <w:divsChild>
                <w:div w:id="400101249">
                  <w:marLeft w:val="0"/>
                  <w:marRight w:val="0"/>
                  <w:marTop w:val="0"/>
                  <w:marBottom w:val="0"/>
                  <w:divBdr>
                    <w:top w:val="none" w:sz="0" w:space="0" w:color="auto"/>
                    <w:left w:val="none" w:sz="0" w:space="0" w:color="auto"/>
                    <w:bottom w:val="none" w:sz="0" w:space="0" w:color="auto"/>
                    <w:right w:val="none" w:sz="0" w:space="0" w:color="auto"/>
                  </w:divBdr>
                  <w:divsChild>
                    <w:div w:id="16816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51513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60">
          <w:marLeft w:val="0"/>
          <w:marRight w:val="0"/>
          <w:marTop w:val="0"/>
          <w:marBottom w:val="0"/>
          <w:divBdr>
            <w:top w:val="none" w:sz="0" w:space="0" w:color="auto"/>
            <w:left w:val="none" w:sz="0" w:space="0" w:color="auto"/>
            <w:bottom w:val="none" w:sz="0" w:space="0" w:color="auto"/>
            <w:right w:val="none" w:sz="0" w:space="0" w:color="auto"/>
          </w:divBdr>
        </w:div>
      </w:divsChild>
    </w:div>
    <w:div w:id="707295411">
      <w:bodyDiv w:val="1"/>
      <w:marLeft w:val="0"/>
      <w:marRight w:val="0"/>
      <w:marTop w:val="0"/>
      <w:marBottom w:val="0"/>
      <w:divBdr>
        <w:top w:val="none" w:sz="0" w:space="0" w:color="auto"/>
        <w:left w:val="none" w:sz="0" w:space="0" w:color="auto"/>
        <w:bottom w:val="none" w:sz="0" w:space="0" w:color="auto"/>
        <w:right w:val="none" w:sz="0" w:space="0" w:color="auto"/>
      </w:divBdr>
      <w:divsChild>
        <w:div w:id="89276458">
          <w:marLeft w:val="0"/>
          <w:marRight w:val="0"/>
          <w:marTop w:val="0"/>
          <w:marBottom w:val="0"/>
          <w:divBdr>
            <w:top w:val="none" w:sz="0" w:space="0" w:color="auto"/>
            <w:left w:val="none" w:sz="0" w:space="0" w:color="auto"/>
            <w:bottom w:val="none" w:sz="0" w:space="0" w:color="auto"/>
            <w:right w:val="none" w:sz="0" w:space="0" w:color="auto"/>
          </w:divBdr>
        </w:div>
      </w:divsChild>
    </w:div>
    <w:div w:id="892273587">
      <w:bodyDiv w:val="1"/>
      <w:marLeft w:val="0"/>
      <w:marRight w:val="0"/>
      <w:marTop w:val="0"/>
      <w:marBottom w:val="0"/>
      <w:divBdr>
        <w:top w:val="none" w:sz="0" w:space="0" w:color="auto"/>
        <w:left w:val="none" w:sz="0" w:space="0" w:color="auto"/>
        <w:bottom w:val="none" w:sz="0" w:space="0" w:color="auto"/>
        <w:right w:val="none" w:sz="0" w:space="0" w:color="auto"/>
      </w:divBdr>
    </w:div>
    <w:div w:id="1055736196">
      <w:bodyDiv w:val="1"/>
      <w:marLeft w:val="0"/>
      <w:marRight w:val="0"/>
      <w:marTop w:val="0"/>
      <w:marBottom w:val="0"/>
      <w:divBdr>
        <w:top w:val="none" w:sz="0" w:space="0" w:color="auto"/>
        <w:left w:val="none" w:sz="0" w:space="0" w:color="auto"/>
        <w:bottom w:val="none" w:sz="0" w:space="0" w:color="auto"/>
        <w:right w:val="none" w:sz="0" w:space="0" w:color="auto"/>
      </w:divBdr>
      <w:divsChild>
        <w:div w:id="671101824">
          <w:marLeft w:val="0"/>
          <w:marRight w:val="0"/>
          <w:marTop w:val="0"/>
          <w:marBottom w:val="0"/>
          <w:divBdr>
            <w:top w:val="none" w:sz="0" w:space="0" w:color="auto"/>
            <w:left w:val="none" w:sz="0" w:space="0" w:color="auto"/>
            <w:bottom w:val="none" w:sz="0" w:space="0" w:color="auto"/>
            <w:right w:val="none" w:sz="0" w:space="0" w:color="auto"/>
          </w:divBdr>
          <w:divsChild>
            <w:div w:id="230239833">
              <w:marLeft w:val="0"/>
              <w:marRight w:val="0"/>
              <w:marTop w:val="0"/>
              <w:marBottom w:val="0"/>
              <w:divBdr>
                <w:top w:val="none" w:sz="0" w:space="0" w:color="auto"/>
                <w:left w:val="none" w:sz="0" w:space="0" w:color="auto"/>
                <w:bottom w:val="none" w:sz="0" w:space="0" w:color="auto"/>
                <w:right w:val="none" w:sz="0" w:space="0" w:color="auto"/>
              </w:divBdr>
              <w:divsChild>
                <w:div w:id="24329918">
                  <w:marLeft w:val="0"/>
                  <w:marRight w:val="0"/>
                  <w:marTop w:val="0"/>
                  <w:marBottom w:val="0"/>
                  <w:divBdr>
                    <w:top w:val="none" w:sz="0" w:space="0" w:color="auto"/>
                    <w:left w:val="none" w:sz="0" w:space="0" w:color="auto"/>
                    <w:bottom w:val="none" w:sz="0" w:space="0" w:color="auto"/>
                    <w:right w:val="none" w:sz="0" w:space="0" w:color="auto"/>
                  </w:divBdr>
                  <w:divsChild>
                    <w:div w:id="15988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64066">
      <w:bodyDiv w:val="1"/>
      <w:marLeft w:val="0"/>
      <w:marRight w:val="0"/>
      <w:marTop w:val="0"/>
      <w:marBottom w:val="0"/>
      <w:divBdr>
        <w:top w:val="none" w:sz="0" w:space="0" w:color="auto"/>
        <w:left w:val="none" w:sz="0" w:space="0" w:color="auto"/>
        <w:bottom w:val="none" w:sz="0" w:space="0" w:color="auto"/>
        <w:right w:val="none" w:sz="0" w:space="0" w:color="auto"/>
      </w:divBdr>
    </w:div>
    <w:div w:id="1376926017">
      <w:bodyDiv w:val="1"/>
      <w:marLeft w:val="0"/>
      <w:marRight w:val="0"/>
      <w:marTop w:val="0"/>
      <w:marBottom w:val="0"/>
      <w:divBdr>
        <w:top w:val="none" w:sz="0" w:space="0" w:color="auto"/>
        <w:left w:val="none" w:sz="0" w:space="0" w:color="auto"/>
        <w:bottom w:val="none" w:sz="0" w:space="0" w:color="auto"/>
        <w:right w:val="none" w:sz="0" w:space="0" w:color="auto"/>
      </w:divBdr>
      <w:divsChild>
        <w:div w:id="1526286783">
          <w:marLeft w:val="0"/>
          <w:marRight w:val="0"/>
          <w:marTop w:val="0"/>
          <w:marBottom w:val="0"/>
          <w:divBdr>
            <w:top w:val="none" w:sz="0" w:space="0" w:color="auto"/>
            <w:left w:val="none" w:sz="0" w:space="0" w:color="auto"/>
            <w:bottom w:val="none" w:sz="0" w:space="0" w:color="auto"/>
            <w:right w:val="none" w:sz="0" w:space="0" w:color="auto"/>
          </w:divBdr>
        </w:div>
      </w:divsChild>
    </w:div>
    <w:div w:id="2130781349">
      <w:bodyDiv w:val="1"/>
      <w:marLeft w:val="0"/>
      <w:marRight w:val="0"/>
      <w:marTop w:val="0"/>
      <w:marBottom w:val="0"/>
      <w:divBdr>
        <w:top w:val="none" w:sz="0" w:space="0" w:color="auto"/>
        <w:left w:val="none" w:sz="0" w:space="0" w:color="auto"/>
        <w:bottom w:val="none" w:sz="0" w:space="0" w:color="auto"/>
        <w:right w:val="none" w:sz="0" w:space="0" w:color="auto"/>
      </w:divBdr>
      <w:divsChild>
        <w:div w:id="912276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a.yani@lintasarta.co.id" TargetMode="External"/><Relationship Id="rId3" Type="http://schemas.openxmlformats.org/officeDocument/2006/relationships/customXml" Target="../customXml/item3.xml"/><Relationship Id="rId7" Type="http://schemas.openxmlformats.org/officeDocument/2006/relationships/hyperlink" Target="mailto:suci.andrini@lintasarta.co.id"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hmad.sunaryo@lintasarta.co.i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 ma:contentTypeID="0x01010024A389F8D651934D970E19C20A2A149F" ma:contentTypeVersion="11" ma:contentTypeDescription="Buat sebuah dokumen baru." ma:contentTypeScope="" ma:versionID="502b199466899ff757f1766554696209">
  <xsd:schema xmlns:xsd="http://www.w3.org/2001/XMLSchema" xmlns:xs="http://www.w3.org/2001/XMLSchema" xmlns:p="http://schemas.microsoft.com/office/2006/metadata/properties" xmlns:ns3="10cd5cc3-de70-458f-a797-689b65739185" xmlns:ns4="bef19f99-ce68-4f3c-9f6a-0801840cca6f" targetNamespace="http://schemas.microsoft.com/office/2006/metadata/properties" ma:root="true" ma:fieldsID="01e2e6f5a411bee4bc8106689c1cf131" ns3:_="" ns4:_="">
    <xsd:import namespace="10cd5cc3-de70-458f-a797-689b65739185"/>
    <xsd:import namespace="bef19f99-ce68-4f3c-9f6a-0801840cca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d5cc3-de70-458f-a797-689b65739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19f99-ce68-4f3c-9f6a-0801840cca6f" elementFormDefault="qualified">
    <xsd:import namespace="http://schemas.microsoft.com/office/2006/documentManagement/types"/>
    <xsd:import namespace="http://schemas.microsoft.com/office/infopath/2007/PartnerControls"/>
    <xsd:element name="SharedWithUsers" ma:index="16" nillable="true" ma:displayName="Dibagikan Denga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ibagikan Dengan Detail" ma:internalName="SharedWithDetails" ma:readOnly="true">
      <xsd:simpleType>
        <xsd:restriction base="dms:Note">
          <xsd:maxLength value="255"/>
        </xsd:restriction>
      </xsd:simpleType>
    </xsd:element>
    <xsd:element name="SharingHintHash" ma:index="18" nillable="true" ma:displayName="Berbagi Hash Petunjuk"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0D354-AD23-44A8-A6E6-3A4822F06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d5cc3-de70-458f-a797-689b65739185"/>
    <ds:schemaRef ds:uri="bef19f99-ce68-4f3c-9f6a-0801840cc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94039-209D-48F6-AB8D-F5E3DC5C4500}">
  <ds:schemaRefs>
    <ds:schemaRef ds:uri="http://schemas.microsoft.com/sharepoint/v3/contenttype/forms"/>
  </ds:schemaRefs>
</ds:datastoreItem>
</file>

<file path=customXml/itemProps3.xml><?xml version="1.0" encoding="utf-8"?>
<ds:datastoreItem xmlns:ds="http://schemas.openxmlformats.org/officeDocument/2006/customXml" ds:itemID="{223D86CA-F5E9-48DF-B735-8A74145B392C}">
  <ds:schemaRefs>
    <ds:schemaRef ds:uri="http://www.w3.org/XML/1998/namespace"/>
    <ds:schemaRef ds:uri="http://schemas.microsoft.com/office/infopath/2007/PartnerControls"/>
    <ds:schemaRef ds:uri="http://purl.org/dc/dcmitype/"/>
    <ds:schemaRef ds:uri="bef19f99-ce68-4f3c-9f6a-0801840cca6f"/>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10cd5cc3-de70-458f-a797-689b6573918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Sunaryo</dc:creator>
  <cp:keywords/>
  <dc:description/>
  <cp:lastModifiedBy>Ahmad Sunaryo</cp:lastModifiedBy>
  <cp:revision>1</cp:revision>
  <dcterms:created xsi:type="dcterms:W3CDTF">2020-01-21T04:22:00Z</dcterms:created>
  <dcterms:modified xsi:type="dcterms:W3CDTF">2020-01-21T04:42:00Z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0x01010024A389F8D651934D970E19C20A2A149F</vt:lpwstr>
  </property>
</Properties>
</file>